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Cattails Golf Course “Plan” and procedures</w:t>
      </w:r>
    </w:p>
    <w:p w:rsidR="00000000" w:rsidDel="00000000" w:rsidP="00000000" w:rsidRDefault="00000000" w:rsidRPr="00000000" w14:paraId="00000002">
      <w:pPr>
        <w:shd w:fill="ffffff" w:val="clear"/>
        <w:spacing w:after="280" w:line="240" w:lineRule="auto"/>
        <w:rPr>
          <w:rFonts w:ascii="Quattrocento Sans" w:cs="Quattrocento Sans" w:eastAsia="Quattrocento Sans" w:hAnsi="Quattrocento Sans"/>
          <w:color w:val="000000"/>
          <w:sz w:val="26"/>
          <w:szCs w:val="26"/>
        </w:rPr>
      </w:pPr>
      <w:r w:rsidDel="00000000" w:rsidR="00000000" w:rsidRPr="00000000">
        <w:rPr>
          <w:rFonts w:ascii="Quattrocento Sans" w:cs="Quattrocento Sans" w:eastAsia="Quattrocento Sans" w:hAnsi="Quattrocento Sans"/>
          <w:color w:val="000000"/>
          <w:sz w:val="26"/>
          <w:szCs w:val="26"/>
          <w:rtl w:val="0"/>
        </w:rPr>
        <w:t xml:space="preserve">The more an individual interacts with others, and the longer that interaction, the higher the risk of COVID-19 spread. The risk of COVID-19 spread increases in a restaurant or bar setting as follows:</w:t>
      </w:r>
    </w:p>
    <w:p w:rsidR="00000000" w:rsidDel="00000000" w:rsidP="00000000" w:rsidRDefault="00000000" w:rsidRPr="00000000" w14:paraId="00000003">
      <w:pPr>
        <w:numPr>
          <w:ilvl w:val="0"/>
          <w:numId w:val="3"/>
        </w:numPr>
        <w:shd w:fill="ffffff" w:val="clear"/>
        <w:spacing w:after="0" w:before="28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Lowest Risk:</w:t>
      </w:r>
      <w:r w:rsidDel="00000000" w:rsidR="00000000" w:rsidRPr="00000000">
        <w:rPr>
          <w:rFonts w:ascii="Quattrocento Sans" w:cs="Quattrocento Sans" w:eastAsia="Quattrocento Sans" w:hAnsi="Quattrocento Sans"/>
          <w:color w:val="000000"/>
          <w:sz w:val="26"/>
          <w:szCs w:val="26"/>
          <w:rtl w:val="0"/>
        </w:rPr>
        <w:t xml:space="preserve"> Food service limited to drive-through, delivery, take-out, and curb-side pick up.</w:t>
      </w:r>
    </w:p>
    <w:p w:rsidR="00000000" w:rsidDel="00000000" w:rsidP="00000000" w:rsidRDefault="00000000" w:rsidRPr="00000000" w14:paraId="00000004">
      <w:pPr>
        <w:numPr>
          <w:ilvl w:val="0"/>
          <w:numId w:val="3"/>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More Risk: </w:t>
      </w:r>
      <w:r w:rsidDel="00000000" w:rsidR="00000000" w:rsidRPr="00000000">
        <w:rPr>
          <w:rFonts w:ascii="Quattrocento Sans" w:cs="Quattrocento Sans" w:eastAsia="Quattrocento Sans" w:hAnsi="Quattrocento Sans"/>
          <w:color w:val="000000"/>
          <w:sz w:val="26"/>
          <w:szCs w:val="26"/>
          <w:rtl w:val="0"/>
        </w:rPr>
        <w:t xml:space="preserve">Drive-through, delivery, take-out, and curb-side pick up emphasized. On-site dining limited to outdoor seating. Seating capacity reduced to allow tables to be spaced at least 6 feet apart.</w:t>
      </w:r>
    </w:p>
    <w:p w:rsidR="00000000" w:rsidDel="00000000" w:rsidP="00000000" w:rsidRDefault="00000000" w:rsidRPr="00000000" w14:paraId="00000005">
      <w:pPr>
        <w:numPr>
          <w:ilvl w:val="0"/>
          <w:numId w:val="3"/>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Even More Risk:</w:t>
      </w:r>
      <w:r w:rsidDel="00000000" w:rsidR="00000000" w:rsidRPr="00000000">
        <w:rPr>
          <w:rFonts w:ascii="Quattrocento Sans" w:cs="Quattrocento Sans" w:eastAsia="Quattrocento Sans" w:hAnsi="Quattrocento Sans"/>
          <w:color w:val="000000"/>
          <w:sz w:val="26"/>
          <w:szCs w:val="26"/>
          <w:rtl w:val="0"/>
        </w:rPr>
        <w:t xml:space="preserve"> On-site dining with both indoor and outdoor seating. Seating capacity reduced to allow tables to be spaced at least 6 feet apart.</w:t>
      </w:r>
    </w:p>
    <w:p w:rsidR="00000000" w:rsidDel="00000000" w:rsidP="00000000" w:rsidRDefault="00000000" w:rsidRPr="00000000" w14:paraId="00000006">
      <w:pPr>
        <w:numPr>
          <w:ilvl w:val="0"/>
          <w:numId w:val="3"/>
        </w:numPr>
        <w:shd w:fill="ffffff" w:val="clear"/>
        <w:spacing w:after="28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Highest Risk:</w:t>
      </w:r>
      <w:r w:rsidDel="00000000" w:rsidR="00000000" w:rsidRPr="00000000">
        <w:rPr>
          <w:rFonts w:ascii="Quattrocento Sans" w:cs="Quattrocento Sans" w:eastAsia="Quattrocento Sans" w:hAnsi="Quattrocento Sans"/>
          <w:color w:val="000000"/>
          <w:sz w:val="26"/>
          <w:szCs w:val="26"/>
          <w:rtl w:val="0"/>
        </w:rPr>
        <w:t xml:space="preserve"> On-site dining with both indoor and outdoor seating. Seating capacity </w:t>
      </w:r>
      <w:r w:rsidDel="00000000" w:rsidR="00000000" w:rsidRPr="00000000">
        <w:rPr>
          <w:rFonts w:ascii="Quattrocento Sans" w:cs="Quattrocento Sans" w:eastAsia="Quattrocento Sans" w:hAnsi="Quattrocento Sans"/>
          <w:b w:val="1"/>
          <w:color w:val="000000"/>
          <w:sz w:val="26"/>
          <w:szCs w:val="26"/>
          <w:rtl w:val="0"/>
        </w:rPr>
        <w:t xml:space="preserve">not</w:t>
      </w:r>
      <w:r w:rsidDel="00000000" w:rsidR="00000000" w:rsidRPr="00000000">
        <w:rPr>
          <w:rFonts w:ascii="Quattrocento Sans" w:cs="Quattrocento Sans" w:eastAsia="Quattrocento Sans" w:hAnsi="Quattrocento Sans"/>
          <w:color w:val="000000"/>
          <w:sz w:val="26"/>
          <w:szCs w:val="26"/>
          <w:rtl w:val="0"/>
        </w:rPr>
        <w:t xml:space="preserve"> reduced and tables </w:t>
      </w:r>
      <w:r w:rsidDel="00000000" w:rsidR="00000000" w:rsidRPr="00000000">
        <w:rPr>
          <w:rFonts w:ascii="Quattrocento Sans" w:cs="Quattrocento Sans" w:eastAsia="Quattrocento Sans" w:hAnsi="Quattrocento Sans"/>
          <w:b w:val="1"/>
          <w:color w:val="000000"/>
          <w:sz w:val="26"/>
          <w:szCs w:val="26"/>
          <w:rtl w:val="0"/>
        </w:rPr>
        <w:t xml:space="preserve">not</w:t>
      </w:r>
      <w:r w:rsidDel="00000000" w:rsidR="00000000" w:rsidRPr="00000000">
        <w:rPr>
          <w:rFonts w:ascii="Quattrocento Sans" w:cs="Quattrocento Sans" w:eastAsia="Quattrocento Sans" w:hAnsi="Quattrocento Sans"/>
          <w:color w:val="000000"/>
          <w:sz w:val="26"/>
          <w:szCs w:val="26"/>
          <w:rtl w:val="0"/>
        </w:rPr>
        <w:t xml:space="preserve"> spaced at least 6 feet apart.</w:t>
      </w:r>
    </w:p>
    <w:p w:rsidR="00000000" w:rsidDel="00000000" w:rsidP="00000000" w:rsidRDefault="00000000" w:rsidRPr="00000000" w14:paraId="00000007">
      <w:pPr>
        <w:shd w:fill="ffffff" w:val="clear"/>
        <w:spacing w:after="280" w:line="240" w:lineRule="auto"/>
        <w:rPr>
          <w:rFonts w:ascii="Quattrocento Sans" w:cs="Quattrocento Sans" w:eastAsia="Quattrocento Sans" w:hAnsi="Quattrocento Sans"/>
          <w:color w:val="000000"/>
          <w:sz w:val="26"/>
          <w:szCs w:val="26"/>
        </w:rPr>
      </w:pPr>
      <w:r w:rsidDel="00000000" w:rsidR="00000000" w:rsidRPr="00000000">
        <w:rPr>
          <w:rFonts w:ascii="Quattrocento Sans" w:cs="Quattrocento Sans" w:eastAsia="Quattrocento Sans" w:hAnsi="Quattrocento Sans"/>
          <w:color w:val="000000"/>
          <w:sz w:val="26"/>
          <w:szCs w:val="26"/>
          <w:rtl w:val="0"/>
        </w:rPr>
        <w:t xml:space="preserve">COVID-19 is mostly spread by respiratory droplets released when people talk, cough, or sneeze. It is thought that the virus may spread to hands from a contaminated surface and then to the nose or mouth, causing infection. Therefore, personal prevention practices (such as </w:t>
      </w:r>
      <w:hyperlink r:id="rId6">
        <w:r w:rsidDel="00000000" w:rsidR="00000000" w:rsidRPr="00000000">
          <w:rPr>
            <w:rFonts w:ascii="Quattrocento Sans" w:cs="Quattrocento Sans" w:eastAsia="Quattrocento Sans" w:hAnsi="Quattrocento Sans"/>
            <w:color w:val="075290"/>
            <w:sz w:val="26"/>
            <w:szCs w:val="26"/>
            <w:u w:val="single"/>
            <w:rtl w:val="0"/>
          </w:rPr>
          <w:t xml:space="preserve">handwashing</w:t>
        </w:r>
      </w:hyperlink>
      <w:r w:rsidDel="00000000" w:rsidR="00000000" w:rsidRPr="00000000">
        <w:rPr>
          <w:rFonts w:ascii="Quattrocento Sans" w:cs="Quattrocento Sans" w:eastAsia="Quattrocento Sans" w:hAnsi="Quattrocento Sans"/>
          <w:color w:val="000000"/>
          <w:sz w:val="26"/>
          <w:szCs w:val="26"/>
          <w:rtl w:val="0"/>
        </w:rPr>
        <w:t xml:space="preserve">, </w:t>
      </w:r>
      <w:hyperlink r:id="rId7">
        <w:r w:rsidDel="00000000" w:rsidR="00000000" w:rsidRPr="00000000">
          <w:rPr>
            <w:rFonts w:ascii="Quattrocento Sans" w:cs="Quattrocento Sans" w:eastAsia="Quattrocento Sans" w:hAnsi="Quattrocento Sans"/>
            <w:color w:val="075290"/>
            <w:sz w:val="26"/>
            <w:szCs w:val="26"/>
            <w:u w:val="single"/>
            <w:rtl w:val="0"/>
          </w:rPr>
          <w:t xml:space="preserve">staying home when sick</w:t>
        </w:r>
      </w:hyperlink>
      <w:r w:rsidDel="00000000" w:rsidR="00000000" w:rsidRPr="00000000">
        <w:rPr>
          <w:rFonts w:ascii="Quattrocento Sans" w:cs="Quattrocento Sans" w:eastAsia="Quattrocento Sans" w:hAnsi="Quattrocento Sans"/>
          <w:color w:val="000000"/>
          <w:sz w:val="26"/>
          <w:szCs w:val="26"/>
          <w:rtl w:val="0"/>
        </w:rPr>
        <w:t xml:space="preserve">) and environmental </w:t>
      </w:r>
      <w:hyperlink r:id="rId8">
        <w:r w:rsidDel="00000000" w:rsidR="00000000" w:rsidRPr="00000000">
          <w:rPr>
            <w:rFonts w:ascii="Quattrocento Sans" w:cs="Quattrocento Sans" w:eastAsia="Quattrocento Sans" w:hAnsi="Quattrocento Sans"/>
            <w:color w:val="075290"/>
            <w:sz w:val="26"/>
            <w:szCs w:val="26"/>
            <w:u w:val="single"/>
            <w:rtl w:val="0"/>
          </w:rPr>
          <w:t xml:space="preserve">cleaning and disinfection</w:t>
        </w:r>
      </w:hyperlink>
      <w:r w:rsidDel="00000000" w:rsidR="00000000" w:rsidRPr="00000000">
        <w:rPr>
          <w:rFonts w:ascii="Quattrocento Sans" w:cs="Quattrocento Sans" w:eastAsia="Quattrocento Sans" w:hAnsi="Quattrocento Sans"/>
          <w:color w:val="000000"/>
          <w:sz w:val="26"/>
          <w:szCs w:val="26"/>
          <w:rtl w:val="0"/>
        </w:rPr>
        <w:t xml:space="preserve"> are important principles that are covered in this document. Fortunately, there are a number of actions operators of restaurants and bars can take to help lower the risk of COVID-19 exposure and spread.</w:t>
      </w:r>
    </w:p>
    <w:p w:rsidR="00000000" w:rsidDel="00000000" w:rsidP="00000000" w:rsidRDefault="00000000" w:rsidRPr="00000000" w14:paraId="00000008">
      <w:pPr>
        <w:shd w:fill="ffffff" w:val="clear"/>
        <w:spacing w:after="280" w:before="280" w:line="240" w:lineRule="auto"/>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Promoting Behaviors that Reduce Spread</w:t>
      </w:r>
    </w:p>
    <w:p w:rsidR="00000000" w:rsidDel="00000000" w:rsidP="00000000" w:rsidRDefault="00000000" w:rsidRPr="00000000" w14:paraId="00000009">
      <w:pPr>
        <w:shd w:fill="ffffff" w:val="clear"/>
        <w:spacing w:after="280" w:line="240" w:lineRule="auto"/>
        <w:rPr>
          <w:rFonts w:ascii="Quattrocento Sans" w:cs="Quattrocento Sans" w:eastAsia="Quattrocento Sans" w:hAnsi="Quattrocento Sans"/>
          <w:color w:val="000000"/>
          <w:sz w:val="26"/>
          <w:szCs w:val="26"/>
        </w:rPr>
      </w:pPr>
      <w:r w:rsidDel="00000000" w:rsidR="00000000" w:rsidRPr="00000000">
        <w:rPr>
          <w:rFonts w:ascii="Quattrocento Sans" w:cs="Quattrocento Sans" w:eastAsia="Quattrocento Sans" w:hAnsi="Quattrocento Sans"/>
          <w:color w:val="000000"/>
          <w:sz w:val="26"/>
          <w:szCs w:val="26"/>
          <w:rtl w:val="0"/>
        </w:rPr>
        <w:t xml:space="preserve">Restaurants and bars may consider implementing several strategies to encourage behaviors that reduce the spread of COVID-19 among employees and customers.</w:t>
      </w:r>
    </w:p>
    <w:p w:rsidR="00000000" w:rsidDel="00000000" w:rsidP="00000000" w:rsidRDefault="00000000" w:rsidRPr="00000000" w14:paraId="0000000A">
      <w:pPr>
        <w:numPr>
          <w:ilvl w:val="0"/>
          <w:numId w:val="4"/>
        </w:numPr>
        <w:shd w:fill="ffffff" w:val="clear"/>
        <w:spacing w:after="0" w:before="28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Staying Home when Appropriate</w:t>
      </w:r>
      <w:r w:rsidDel="00000000" w:rsidR="00000000" w:rsidRPr="00000000">
        <w:rPr>
          <w:rtl w:val="0"/>
        </w:rPr>
      </w:r>
    </w:p>
    <w:p w:rsidR="00000000" w:rsidDel="00000000" w:rsidP="00000000" w:rsidRDefault="00000000" w:rsidRPr="00000000" w14:paraId="0000000B">
      <w:pPr>
        <w:numPr>
          <w:ilvl w:val="1"/>
          <w:numId w:val="4"/>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Educate employees about when they should </w:t>
      </w:r>
      <w:hyperlink r:id="rId9">
        <w:r w:rsidDel="00000000" w:rsidR="00000000" w:rsidRPr="00000000">
          <w:rPr>
            <w:rFonts w:ascii="Quattrocento Sans" w:cs="Quattrocento Sans" w:eastAsia="Quattrocento Sans" w:hAnsi="Quattrocento Sans"/>
            <w:color w:val="075290"/>
            <w:sz w:val="26"/>
            <w:szCs w:val="26"/>
            <w:u w:val="single"/>
            <w:rtl w:val="0"/>
          </w:rPr>
          <w:t xml:space="preserve">stay home</w:t>
        </w:r>
      </w:hyperlink>
      <w:r w:rsidDel="00000000" w:rsidR="00000000" w:rsidRPr="00000000">
        <w:rPr>
          <w:rFonts w:ascii="Quattrocento Sans" w:cs="Quattrocento Sans" w:eastAsia="Quattrocento Sans" w:hAnsi="Quattrocento Sans"/>
          <w:color w:val="000000"/>
          <w:sz w:val="26"/>
          <w:szCs w:val="26"/>
          <w:rtl w:val="0"/>
        </w:rPr>
        <w:t xml:space="preserve"> and when they can return to work.</w:t>
      </w:r>
    </w:p>
    <w:p w:rsidR="00000000" w:rsidDel="00000000" w:rsidP="00000000" w:rsidRDefault="00000000" w:rsidRPr="00000000" w14:paraId="0000000C">
      <w:pPr>
        <w:numPr>
          <w:ilvl w:val="2"/>
          <w:numId w:val="4"/>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Actively encourage employees who are sick or have recently had a </w:t>
      </w:r>
      <w:hyperlink r:id="rId10">
        <w:r w:rsidDel="00000000" w:rsidR="00000000" w:rsidRPr="00000000">
          <w:rPr>
            <w:rFonts w:ascii="Quattrocento Sans" w:cs="Quattrocento Sans" w:eastAsia="Quattrocento Sans" w:hAnsi="Quattrocento Sans"/>
            <w:color w:val="075290"/>
            <w:sz w:val="26"/>
            <w:szCs w:val="26"/>
            <w:u w:val="single"/>
            <w:rtl w:val="0"/>
          </w:rPr>
          <w:t xml:space="preserve">close contact</w:t>
        </w:r>
      </w:hyperlink>
      <w:r w:rsidDel="00000000" w:rsidR="00000000" w:rsidRPr="00000000">
        <w:rPr>
          <w:rFonts w:ascii="Quattrocento Sans" w:cs="Quattrocento Sans" w:eastAsia="Quattrocento Sans" w:hAnsi="Quattrocento Sans"/>
          <w:color w:val="000000"/>
          <w:sz w:val="26"/>
          <w:szCs w:val="26"/>
          <w:rtl w:val="0"/>
        </w:rPr>
        <w:t xml:space="preserve"> with a person with COVID-19 to stay home. Develop policies that encourage sick employees to stay at home without fear of reprisal, and ensure employees are aware of these policies.</w:t>
      </w:r>
    </w:p>
    <w:p w:rsidR="00000000" w:rsidDel="00000000" w:rsidP="00000000" w:rsidRDefault="00000000" w:rsidRPr="00000000" w14:paraId="0000000D">
      <w:pPr>
        <w:numPr>
          <w:ilvl w:val="2"/>
          <w:numId w:val="4"/>
        </w:numPr>
        <w:shd w:fill="ffffff" w:val="clear"/>
        <w:spacing w:after="0" w:before="0" w:line="240" w:lineRule="auto"/>
        <w:ind w:left="2160" w:hanging="360"/>
        <w:rPr>
          <w:color w:val="000000"/>
        </w:rPr>
      </w:pPr>
      <w:hyperlink r:id="rId11">
        <w:r w:rsidDel="00000000" w:rsidR="00000000" w:rsidRPr="00000000">
          <w:rPr>
            <w:rFonts w:ascii="Quattrocento Sans" w:cs="Quattrocento Sans" w:eastAsia="Quattrocento Sans" w:hAnsi="Quattrocento Sans"/>
            <w:color w:val="075290"/>
            <w:sz w:val="26"/>
            <w:szCs w:val="26"/>
            <w:u w:val="single"/>
            <w:rtl w:val="0"/>
          </w:rPr>
          <w:t xml:space="preserve">Employees should stay home</w:t>
        </w:r>
      </w:hyperlink>
      <w:r w:rsidDel="00000000" w:rsidR="00000000" w:rsidRPr="00000000">
        <w:rPr>
          <w:rFonts w:ascii="Quattrocento Sans" w:cs="Quattrocento Sans" w:eastAsia="Quattrocento Sans" w:hAnsi="Quattrocento Sans"/>
          <w:color w:val="000000"/>
          <w:sz w:val="26"/>
          <w:szCs w:val="26"/>
          <w:rtl w:val="0"/>
        </w:rPr>
        <w:t xml:space="preserve"> if they have tested positive for or are showing COVID-19 </w:t>
      </w:r>
      <w:hyperlink r:id="rId12">
        <w:r w:rsidDel="00000000" w:rsidR="00000000" w:rsidRPr="00000000">
          <w:rPr>
            <w:rFonts w:ascii="Quattrocento Sans" w:cs="Quattrocento Sans" w:eastAsia="Quattrocento Sans" w:hAnsi="Quattrocento Sans"/>
            <w:color w:val="075290"/>
            <w:sz w:val="26"/>
            <w:szCs w:val="26"/>
            <w:u w:val="single"/>
            <w:rtl w:val="0"/>
          </w:rPr>
          <w:t xml:space="preserve">symptoms</w:t>
        </w:r>
      </w:hyperlink>
      <w:r w:rsidDel="00000000" w:rsidR="00000000" w:rsidRPr="00000000">
        <w:rPr>
          <w:rFonts w:ascii="Quattrocento Sans" w:cs="Quattrocento Sans" w:eastAsia="Quattrocento Sans" w:hAnsi="Quattrocento Sans"/>
          <w:color w:val="000000"/>
          <w:sz w:val="26"/>
          <w:szCs w:val="26"/>
          <w:rtl w:val="0"/>
        </w:rPr>
        <w:t xml:space="preserve">.</w:t>
      </w:r>
    </w:p>
    <w:p w:rsidR="00000000" w:rsidDel="00000000" w:rsidP="00000000" w:rsidRDefault="00000000" w:rsidRPr="00000000" w14:paraId="0000000E">
      <w:pPr>
        <w:numPr>
          <w:ilvl w:val="2"/>
          <w:numId w:val="4"/>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Employees who have recently had a </w:t>
      </w:r>
      <w:hyperlink r:id="rId13">
        <w:r w:rsidDel="00000000" w:rsidR="00000000" w:rsidRPr="00000000">
          <w:rPr>
            <w:rFonts w:ascii="Quattrocento Sans" w:cs="Quattrocento Sans" w:eastAsia="Quattrocento Sans" w:hAnsi="Quattrocento Sans"/>
            <w:color w:val="075290"/>
            <w:sz w:val="26"/>
            <w:szCs w:val="26"/>
            <w:u w:val="single"/>
            <w:rtl w:val="0"/>
          </w:rPr>
          <w:t xml:space="preserve">close contact</w:t>
        </w:r>
      </w:hyperlink>
      <w:r w:rsidDel="00000000" w:rsidR="00000000" w:rsidRPr="00000000">
        <w:rPr>
          <w:rFonts w:ascii="Quattrocento Sans" w:cs="Quattrocento Sans" w:eastAsia="Quattrocento Sans" w:hAnsi="Quattrocento Sans"/>
          <w:color w:val="000000"/>
          <w:sz w:val="26"/>
          <w:szCs w:val="26"/>
          <w:rtl w:val="0"/>
        </w:rPr>
        <w:t xml:space="preserve"> with a person with COVID-19 should also </w:t>
      </w:r>
      <w:hyperlink r:id="rId14">
        <w:r w:rsidDel="00000000" w:rsidR="00000000" w:rsidRPr="00000000">
          <w:rPr>
            <w:rFonts w:ascii="Quattrocento Sans" w:cs="Quattrocento Sans" w:eastAsia="Quattrocento Sans" w:hAnsi="Quattrocento Sans"/>
            <w:color w:val="075290"/>
            <w:sz w:val="26"/>
            <w:szCs w:val="26"/>
            <w:u w:val="single"/>
            <w:rtl w:val="0"/>
          </w:rPr>
          <w:t xml:space="preserve">stay home and monitor their health</w:t>
        </w:r>
      </w:hyperlink>
      <w:r w:rsidDel="00000000" w:rsidR="00000000" w:rsidRPr="00000000">
        <w:rPr>
          <w:rFonts w:ascii="Quattrocento Sans" w:cs="Quattrocento Sans" w:eastAsia="Quattrocento Sans" w:hAnsi="Quattrocento Sans"/>
          <w:color w:val="000000"/>
          <w:sz w:val="26"/>
          <w:szCs w:val="26"/>
          <w:rtl w:val="0"/>
        </w:rPr>
        <w:t xml:space="preserve">.</w:t>
      </w:r>
    </w:p>
    <w:p w:rsidR="00000000" w:rsidDel="00000000" w:rsidP="00000000" w:rsidRDefault="00000000" w:rsidRPr="00000000" w14:paraId="0000000F">
      <w:pPr>
        <w:numPr>
          <w:ilvl w:val="2"/>
          <w:numId w:val="4"/>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CDC’s criteria can help inform when employees they may return to work:</w:t>
      </w:r>
    </w:p>
    <w:p w:rsidR="00000000" w:rsidDel="00000000" w:rsidP="00000000" w:rsidRDefault="00000000" w:rsidRPr="00000000" w14:paraId="00000010">
      <w:pPr>
        <w:numPr>
          <w:ilvl w:val="3"/>
          <w:numId w:val="4"/>
        </w:numPr>
        <w:shd w:fill="ffffff" w:val="clear"/>
        <w:spacing w:after="0" w:before="0" w:line="240" w:lineRule="auto"/>
        <w:ind w:left="2880" w:hanging="360"/>
        <w:rPr>
          <w:color w:val="000000"/>
        </w:rPr>
      </w:pPr>
      <w:hyperlink r:id="rId15">
        <w:r w:rsidDel="00000000" w:rsidR="00000000" w:rsidRPr="00000000">
          <w:rPr>
            <w:rFonts w:ascii="Quattrocento Sans" w:cs="Quattrocento Sans" w:eastAsia="Quattrocento Sans" w:hAnsi="Quattrocento Sans"/>
            <w:color w:val="075290"/>
            <w:sz w:val="26"/>
            <w:szCs w:val="26"/>
            <w:u w:val="single"/>
            <w:rtl w:val="0"/>
          </w:rPr>
          <w:t xml:space="preserve">If they have been sick with COVID-19</w:t>
        </w:r>
      </w:hyperlink>
      <w:r w:rsidDel="00000000" w:rsidR="00000000" w:rsidRPr="00000000">
        <w:rPr>
          <w:rtl w:val="0"/>
        </w:rPr>
      </w:r>
    </w:p>
    <w:p w:rsidR="00000000" w:rsidDel="00000000" w:rsidP="00000000" w:rsidRDefault="00000000" w:rsidRPr="00000000" w14:paraId="00000011">
      <w:pPr>
        <w:numPr>
          <w:ilvl w:val="3"/>
          <w:numId w:val="4"/>
        </w:numPr>
        <w:shd w:fill="ffffff" w:val="clear"/>
        <w:spacing w:after="0" w:before="0" w:line="240" w:lineRule="auto"/>
        <w:ind w:left="2880" w:hanging="360"/>
        <w:rPr>
          <w:color w:val="000000"/>
        </w:rPr>
      </w:pPr>
      <w:hyperlink r:id="rId16">
        <w:r w:rsidDel="00000000" w:rsidR="00000000" w:rsidRPr="00000000">
          <w:rPr>
            <w:rFonts w:ascii="Quattrocento Sans" w:cs="Quattrocento Sans" w:eastAsia="Quattrocento Sans" w:hAnsi="Quattrocento Sans"/>
            <w:color w:val="075290"/>
            <w:sz w:val="26"/>
            <w:szCs w:val="26"/>
            <w:u w:val="single"/>
            <w:rtl w:val="0"/>
          </w:rPr>
          <w:t xml:space="preserve">If they have recently had a close contact with a person with COVID-19</w:t>
        </w:r>
      </w:hyperlink>
      <w:r w:rsidDel="00000000" w:rsidR="00000000" w:rsidRPr="00000000">
        <w:rPr>
          <w:rtl w:val="0"/>
        </w:rPr>
      </w:r>
    </w:p>
    <w:p w:rsidR="00000000" w:rsidDel="00000000" w:rsidP="00000000" w:rsidRDefault="00000000" w:rsidRPr="00000000" w14:paraId="00000012">
      <w:pPr>
        <w:numPr>
          <w:ilvl w:val="0"/>
          <w:numId w:val="4"/>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Hand Hygiene and Respiratory Etiquette</w:t>
      </w:r>
      <w:r w:rsidDel="00000000" w:rsidR="00000000" w:rsidRPr="00000000">
        <w:rPr>
          <w:rtl w:val="0"/>
        </w:rPr>
      </w:r>
    </w:p>
    <w:p w:rsidR="00000000" w:rsidDel="00000000" w:rsidP="00000000" w:rsidRDefault="00000000" w:rsidRPr="00000000" w14:paraId="00000013">
      <w:pPr>
        <w:numPr>
          <w:ilvl w:val="1"/>
          <w:numId w:val="4"/>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Require frequent employee </w:t>
      </w:r>
      <w:hyperlink r:id="rId17">
        <w:r w:rsidDel="00000000" w:rsidR="00000000" w:rsidRPr="00000000">
          <w:rPr>
            <w:rFonts w:ascii="Quattrocento Sans" w:cs="Quattrocento Sans" w:eastAsia="Quattrocento Sans" w:hAnsi="Quattrocento Sans"/>
            <w:color w:val="075290"/>
            <w:sz w:val="26"/>
            <w:szCs w:val="26"/>
            <w:u w:val="single"/>
            <w:rtl w:val="0"/>
          </w:rPr>
          <w:t xml:space="preserve">handwashing</w:t>
        </w:r>
      </w:hyperlink>
      <w:r w:rsidDel="00000000" w:rsidR="00000000" w:rsidRPr="00000000">
        <w:rPr>
          <w:rFonts w:ascii="Quattrocento Sans" w:cs="Quattrocento Sans" w:eastAsia="Quattrocento Sans" w:hAnsi="Quattrocento Sans"/>
          <w:color w:val="000000"/>
          <w:sz w:val="26"/>
          <w:szCs w:val="26"/>
          <w:rtl w:val="0"/>
        </w:rPr>
        <w:t xml:space="preserve"> (e.g. before, during, and after preparing food; after touching garbage) with soap and water for at least 20 seconds and increase monitoring to ensure adherence.</w:t>
      </w:r>
    </w:p>
    <w:p w:rsidR="00000000" w:rsidDel="00000000" w:rsidP="00000000" w:rsidRDefault="00000000" w:rsidRPr="00000000" w14:paraId="00000014">
      <w:pPr>
        <w:numPr>
          <w:ilvl w:val="1"/>
          <w:numId w:val="4"/>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Encourage employees to cover coughs and sneezes with a tissue. Used tissues should be thrown in the trash and hands washed immediately with soap and water for at least 20 seconds.</w:t>
      </w:r>
    </w:p>
    <w:p w:rsidR="00000000" w:rsidDel="00000000" w:rsidP="00000000" w:rsidRDefault="00000000" w:rsidRPr="00000000" w14:paraId="00000015">
      <w:pPr>
        <w:numPr>
          <w:ilvl w:val="2"/>
          <w:numId w:val="4"/>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If soap and water are not readily available, use hand sanitizer that contains at least 60% alcohol.</w:t>
      </w:r>
    </w:p>
    <w:p w:rsidR="00000000" w:rsidDel="00000000" w:rsidP="00000000" w:rsidRDefault="00000000" w:rsidRPr="00000000" w14:paraId="00000016">
      <w:pPr>
        <w:numPr>
          <w:ilvl w:val="0"/>
          <w:numId w:val="4"/>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Cloth Face Coverings</w:t>
      </w:r>
      <w:r w:rsidDel="00000000" w:rsidR="00000000" w:rsidRPr="00000000">
        <w:rPr>
          <w:rtl w:val="0"/>
        </w:rPr>
      </w:r>
    </w:p>
    <w:p w:rsidR="00000000" w:rsidDel="00000000" w:rsidP="00000000" w:rsidRDefault="00000000" w:rsidRPr="00000000" w14:paraId="00000017">
      <w:pPr>
        <w:numPr>
          <w:ilvl w:val="1"/>
          <w:numId w:val="4"/>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Highly recommend the use of </w:t>
      </w:r>
      <w:hyperlink r:id="rId18">
        <w:r w:rsidDel="00000000" w:rsidR="00000000" w:rsidRPr="00000000">
          <w:rPr>
            <w:rFonts w:ascii="Quattrocento Sans" w:cs="Quattrocento Sans" w:eastAsia="Quattrocento Sans" w:hAnsi="Quattrocento Sans"/>
            <w:color w:val="075290"/>
            <w:sz w:val="26"/>
            <w:szCs w:val="26"/>
            <w:u w:val="single"/>
            <w:rtl w:val="0"/>
          </w:rPr>
          <w:t xml:space="preserve">cloth face coverings</w:t>
        </w:r>
      </w:hyperlink>
      <w:r w:rsidDel="00000000" w:rsidR="00000000" w:rsidRPr="00000000">
        <w:rPr>
          <w:rFonts w:ascii="Quattrocento Sans" w:cs="Quattrocento Sans" w:eastAsia="Quattrocento Sans" w:hAnsi="Quattrocento Sans"/>
          <w:color w:val="000000"/>
          <w:sz w:val="26"/>
          <w:szCs w:val="26"/>
          <w:rtl w:val="0"/>
        </w:rPr>
        <w:t xml:space="preserve"> among all staff, as feasible. Face coverings are </w:t>
      </w:r>
      <w:r w:rsidDel="00000000" w:rsidR="00000000" w:rsidRPr="00000000">
        <w:rPr>
          <w:rFonts w:ascii="Quattrocento Sans" w:cs="Quattrocento Sans" w:eastAsia="Quattrocento Sans" w:hAnsi="Quattrocento Sans"/>
          <w:b w:val="1"/>
          <w:color w:val="000000"/>
          <w:sz w:val="26"/>
          <w:szCs w:val="26"/>
          <w:rtl w:val="0"/>
        </w:rPr>
        <w:t xml:space="preserve">most</w:t>
      </w:r>
      <w:r w:rsidDel="00000000" w:rsidR="00000000" w:rsidRPr="00000000">
        <w:rPr>
          <w:rFonts w:ascii="Quattrocento Sans" w:cs="Quattrocento Sans" w:eastAsia="Quattrocento Sans" w:hAnsi="Quattrocento Sans"/>
          <w:color w:val="000000"/>
          <w:sz w:val="26"/>
          <w:szCs w:val="26"/>
          <w:rtl w:val="0"/>
        </w:rPr>
        <w:t xml:space="preserve"> essential in times when physical distancing is difficult. Information should be provided to staff and students on </w:t>
      </w:r>
      <w:hyperlink r:id="rId19">
        <w:r w:rsidDel="00000000" w:rsidR="00000000" w:rsidRPr="00000000">
          <w:rPr>
            <w:rFonts w:ascii="Quattrocento Sans" w:cs="Quattrocento Sans" w:eastAsia="Quattrocento Sans" w:hAnsi="Quattrocento Sans"/>
            <w:color w:val="075290"/>
            <w:sz w:val="26"/>
            <w:szCs w:val="26"/>
            <w:u w:val="single"/>
            <w:rtl w:val="0"/>
          </w:rPr>
          <w:t xml:space="preserve">proper use, removal, and washing of cloth face coverings.</w:t>
        </w:r>
      </w:hyperlink>
      <w:r w:rsidDel="00000000" w:rsidR="00000000" w:rsidRPr="00000000">
        <w:rPr>
          <w:rtl w:val="0"/>
        </w:rPr>
      </w:r>
    </w:p>
    <w:p w:rsidR="00000000" w:rsidDel="00000000" w:rsidP="00000000" w:rsidRDefault="00000000" w:rsidRPr="00000000" w14:paraId="00000018">
      <w:pPr>
        <w:numPr>
          <w:ilvl w:val="2"/>
          <w:numId w:val="4"/>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Note: </w:t>
      </w:r>
      <w:hyperlink r:id="rId20">
        <w:r w:rsidDel="00000000" w:rsidR="00000000" w:rsidRPr="00000000">
          <w:rPr>
            <w:rFonts w:ascii="Quattrocento Sans" w:cs="Quattrocento Sans" w:eastAsia="Quattrocento Sans" w:hAnsi="Quattrocento Sans"/>
            <w:color w:val="075290"/>
            <w:sz w:val="26"/>
            <w:szCs w:val="26"/>
            <w:u w:val="single"/>
            <w:rtl w:val="0"/>
          </w:rPr>
          <w:t xml:space="preserve">Cloth face coverings</w:t>
        </w:r>
      </w:hyperlink>
      <w:r w:rsidDel="00000000" w:rsidR="00000000" w:rsidRPr="00000000">
        <w:rPr>
          <w:rFonts w:ascii="Quattrocento Sans" w:cs="Quattrocento Sans" w:eastAsia="Quattrocento Sans" w:hAnsi="Quattrocento Sans"/>
          <w:color w:val="000000"/>
          <w:sz w:val="26"/>
          <w:szCs w:val="26"/>
          <w:rtl w:val="0"/>
        </w:rPr>
        <w:t xml:space="preserve"> should </w:t>
      </w:r>
      <w:r w:rsidDel="00000000" w:rsidR="00000000" w:rsidRPr="00000000">
        <w:rPr>
          <w:rFonts w:ascii="Quattrocento Sans" w:cs="Quattrocento Sans" w:eastAsia="Quattrocento Sans" w:hAnsi="Quattrocento Sans"/>
          <w:b w:val="1"/>
          <w:color w:val="000000"/>
          <w:sz w:val="26"/>
          <w:szCs w:val="26"/>
          <w:rtl w:val="0"/>
        </w:rPr>
        <w:t xml:space="preserve">not</w:t>
      </w:r>
      <w:r w:rsidDel="00000000" w:rsidR="00000000" w:rsidRPr="00000000">
        <w:rPr>
          <w:rFonts w:ascii="Quattrocento Sans" w:cs="Quattrocento Sans" w:eastAsia="Quattrocento Sans" w:hAnsi="Quattrocento Sans"/>
          <w:color w:val="000000"/>
          <w:sz w:val="26"/>
          <w:szCs w:val="26"/>
          <w:rtl w:val="0"/>
        </w:rPr>
        <w:t xml:space="preserve"> be placed on:</w:t>
      </w:r>
    </w:p>
    <w:p w:rsidR="00000000" w:rsidDel="00000000" w:rsidP="00000000" w:rsidRDefault="00000000" w:rsidRPr="00000000" w14:paraId="00000019">
      <w:pPr>
        <w:numPr>
          <w:ilvl w:val="3"/>
          <w:numId w:val="4"/>
        </w:numPr>
        <w:shd w:fill="ffffff" w:val="clear"/>
        <w:spacing w:after="0" w:before="0" w:line="240" w:lineRule="auto"/>
        <w:ind w:left="288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Babies and children younger than 2 years old</w:t>
      </w:r>
    </w:p>
    <w:p w:rsidR="00000000" w:rsidDel="00000000" w:rsidP="00000000" w:rsidRDefault="00000000" w:rsidRPr="00000000" w14:paraId="0000001A">
      <w:pPr>
        <w:numPr>
          <w:ilvl w:val="3"/>
          <w:numId w:val="4"/>
        </w:numPr>
        <w:shd w:fill="ffffff" w:val="clear"/>
        <w:spacing w:after="0" w:before="0" w:line="240" w:lineRule="auto"/>
        <w:ind w:left="288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Anyone who has trouble breathing or is unconscious</w:t>
      </w:r>
    </w:p>
    <w:p w:rsidR="00000000" w:rsidDel="00000000" w:rsidP="00000000" w:rsidRDefault="00000000" w:rsidRPr="00000000" w14:paraId="0000001B">
      <w:pPr>
        <w:numPr>
          <w:ilvl w:val="3"/>
          <w:numId w:val="4"/>
        </w:numPr>
        <w:shd w:fill="ffffff" w:val="clear"/>
        <w:spacing w:after="0" w:before="0" w:line="240" w:lineRule="auto"/>
        <w:ind w:left="288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Anyone who is incapacitated or otherwise unable to remove the cloth face covering without assistance</w:t>
      </w:r>
    </w:p>
    <w:p w:rsidR="00000000" w:rsidDel="00000000" w:rsidP="00000000" w:rsidRDefault="00000000" w:rsidRPr="00000000" w14:paraId="0000001C">
      <w:pPr>
        <w:numPr>
          <w:ilvl w:val="1"/>
          <w:numId w:val="4"/>
        </w:numPr>
        <w:shd w:fill="ffffff" w:val="clear"/>
        <w:spacing w:after="0" w:before="0" w:line="240" w:lineRule="auto"/>
        <w:ind w:left="1440" w:hanging="360"/>
        <w:rPr>
          <w:color w:val="000000"/>
        </w:rPr>
      </w:pPr>
      <w:hyperlink r:id="rId21">
        <w:r w:rsidDel="00000000" w:rsidR="00000000" w:rsidRPr="00000000">
          <w:rPr>
            <w:rFonts w:ascii="Quattrocento Sans" w:cs="Quattrocento Sans" w:eastAsia="Quattrocento Sans" w:hAnsi="Quattrocento Sans"/>
            <w:color w:val="075290"/>
            <w:sz w:val="26"/>
            <w:szCs w:val="26"/>
            <w:u w:val="single"/>
            <w:rtl w:val="0"/>
          </w:rPr>
          <w:t xml:space="preserve">Cloth face coverings</w:t>
        </w:r>
      </w:hyperlink>
      <w:r w:rsidDel="00000000" w:rsidR="00000000" w:rsidRPr="00000000">
        <w:rPr>
          <w:rFonts w:ascii="Quattrocento Sans" w:cs="Quattrocento Sans" w:eastAsia="Quattrocento Sans" w:hAnsi="Quattrocento Sans"/>
          <w:color w:val="000000"/>
          <w:sz w:val="26"/>
          <w:szCs w:val="26"/>
          <w:rtl w:val="0"/>
        </w:rPr>
        <w:t xml:space="preserve"> are meant to protect other people in case the wearer is unknowingly infected but does not have symptoms. </w:t>
      </w:r>
      <w:hyperlink r:id="rId22">
        <w:r w:rsidDel="00000000" w:rsidR="00000000" w:rsidRPr="00000000">
          <w:rPr>
            <w:rFonts w:ascii="Quattrocento Sans" w:cs="Quattrocento Sans" w:eastAsia="Quattrocento Sans" w:hAnsi="Quattrocento Sans"/>
            <w:color w:val="075290"/>
            <w:sz w:val="26"/>
            <w:szCs w:val="26"/>
            <w:u w:val="single"/>
            <w:rtl w:val="0"/>
          </w:rPr>
          <w:t xml:space="preserve">Cloth face coverings</w:t>
        </w:r>
      </w:hyperlink>
      <w:r w:rsidDel="00000000" w:rsidR="00000000" w:rsidRPr="00000000">
        <w:rPr>
          <w:rFonts w:ascii="Quattrocento Sans" w:cs="Quattrocento Sans" w:eastAsia="Quattrocento Sans" w:hAnsi="Quattrocento Sans"/>
          <w:color w:val="000000"/>
          <w:sz w:val="26"/>
          <w:szCs w:val="26"/>
          <w:rtl w:val="0"/>
        </w:rPr>
        <w:t xml:space="preserve"> are not surgical masks, respirators, or personal protective equipment.</w:t>
      </w:r>
    </w:p>
    <w:p w:rsidR="00000000" w:rsidDel="00000000" w:rsidP="00000000" w:rsidRDefault="00000000" w:rsidRPr="00000000" w14:paraId="0000001D">
      <w:pPr>
        <w:numPr>
          <w:ilvl w:val="0"/>
          <w:numId w:val="4"/>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Adequate Supplies</w:t>
      </w:r>
      <w:r w:rsidDel="00000000" w:rsidR="00000000" w:rsidRPr="00000000">
        <w:rPr>
          <w:rtl w:val="0"/>
        </w:rPr>
      </w:r>
    </w:p>
    <w:p w:rsidR="00000000" w:rsidDel="00000000" w:rsidP="00000000" w:rsidRDefault="00000000" w:rsidRPr="00000000" w14:paraId="0000001E">
      <w:pPr>
        <w:numPr>
          <w:ilvl w:val="1"/>
          <w:numId w:val="4"/>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Ensure adequate supplies to support </w:t>
      </w:r>
      <w:hyperlink r:id="rId23">
        <w:r w:rsidDel="00000000" w:rsidR="00000000" w:rsidRPr="00000000">
          <w:rPr>
            <w:rFonts w:ascii="Quattrocento Sans" w:cs="Quattrocento Sans" w:eastAsia="Quattrocento Sans" w:hAnsi="Quattrocento Sans"/>
            <w:color w:val="075290"/>
            <w:sz w:val="26"/>
            <w:szCs w:val="26"/>
            <w:u w:val="single"/>
            <w:rtl w:val="0"/>
          </w:rPr>
          <w:t xml:space="preserve">healthy hygiene</w:t>
        </w:r>
      </w:hyperlink>
      <w:r w:rsidDel="00000000" w:rsidR="00000000" w:rsidRPr="00000000">
        <w:rPr>
          <w:rFonts w:ascii="Quattrocento Sans" w:cs="Quattrocento Sans" w:eastAsia="Quattrocento Sans" w:hAnsi="Quattrocento Sans"/>
          <w:color w:val="000000"/>
          <w:sz w:val="26"/>
          <w:szCs w:val="26"/>
          <w:rtl w:val="0"/>
        </w:rPr>
        <w:t xml:space="preserve"> behaviors. Supplies include soap, hand sanitizer containing at least 60% alcohol (placed on every table, if supplies allow), paper towels, tissues, disinfectant wipes, cloth face coverings (as feasible), and no-touch/foot pedal trash cans.</w:t>
      </w:r>
    </w:p>
    <w:p w:rsidR="00000000" w:rsidDel="00000000" w:rsidP="00000000" w:rsidRDefault="00000000" w:rsidRPr="00000000" w14:paraId="0000001F">
      <w:pPr>
        <w:numPr>
          <w:ilvl w:val="0"/>
          <w:numId w:val="4"/>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Signs and Messages</w:t>
      </w:r>
      <w:r w:rsidDel="00000000" w:rsidR="00000000" w:rsidRPr="00000000">
        <w:rPr>
          <w:rtl w:val="0"/>
        </w:rPr>
      </w:r>
    </w:p>
    <w:p w:rsidR="00000000" w:rsidDel="00000000" w:rsidP="00000000" w:rsidRDefault="00000000" w:rsidRPr="00000000" w14:paraId="00000020">
      <w:pPr>
        <w:numPr>
          <w:ilvl w:val="1"/>
          <w:numId w:val="4"/>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Post </w:t>
      </w:r>
      <w:hyperlink r:id="rId24">
        <w:r w:rsidDel="00000000" w:rsidR="00000000" w:rsidRPr="00000000">
          <w:rPr>
            <w:rFonts w:ascii="Quattrocento Sans" w:cs="Quattrocento Sans" w:eastAsia="Quattrocento Sans" w:hAnsi="Quattrocento Sans"/>
            <w:color w:val="075290"/>
            <w:sz w:val="26"/>
            <w:szCs w:val="26"/>
            <w:u w:val="single"/>
            <w:rtl w:val="0"/>
          </w:rPr>
          <w:t xml:space="preserve">signs</w:t>
        </w:r>
      </w:hyperlink>
      <w:r w:rsidDel="00000000" w:rsidR="00000000" w:rsidRPr="00000000">
        <w:rPr>
          <w:rFonts w:ascii="Quattrocento Sans" w:cs="Quattrocento Sans" w:eastAsia="Quattrocento Sans" w:hAnsi="Quattrocento Sans"/>
          <w:color w:val="000000"/>
          <w:sz w:val="26"/>
          <w:szCs w:val="26"/>
          <w:rtl w:val="0"/>
        </w:rPr>
        <w:t xml:space="preserve"> in highly visible locations (e.g., at entrances, in restrooms) that </w:t>
      </w:r>
      <w:hyperlink r:id="rId25">
        <w:r w:rsidDel="00000000" w:rsidR="00000000" w:rsidRPr="00000000">
          <w:rPr>
            <w:rFonts w:ascii="Quattrocento Sans" w:cs="Quattrocento Sans" w:eastAsia="Quattrocento Sans" w:hAnsi="Quattrocento Sans"/>
            <w:color w:val="075290"/>
            <w:sz w:val="26"/>
            <w:szCs w:val="26"/>
            <w:u w:val="single"/>
            <w:rtl w:val="0"/>
          </w:rPr>
          <w:t xml:space="preserve">promote everyday protective measurespdf iconpdf icon</w:t>
        </w:r>
      </w:hyperlink>
      <w:r w:rsidDel="00000000" w:rsidR="00000000" w:rsidRPr="00000000">
        <w:rPr>
          <w:rFonts w:ascii="Quattrocento Sans" w:cs="Quattrocento Sans" w:eastAsia="Quattrocento Sans" w:hAnsi="Quattrocento Sans"/>
          <w:color w:val="000000"/>
          <w:sz w:val="26"/>
          <w:szCs w:val="26"/>
          <w:rtl w:val="0"/>
        </w:rPr>
        <w:t xml:space="preserve"> and describe how to </w:t>
      </w:r>
      <w:hyperlink r:id="rId26">
        <w:r w:rsidDel="00000000" w:rsidR="00000000" w:rsidRPr="00000000">
          <w:rPr>
            <w:rFonts w:ascii="Quattrocento Sans" w:cs="Quattrocento Sans" w:eastAsia="Quattrocento Sans" w:hAnsi="Quattrocento Sans"/>
            <w:color w:val="075290"/>
            <w:sz w:val="26"/>
            <w:szCs w:val="26"/>
            <w:u w:val="single"/>
            <w:rtl w:val="0"/>
          </w:rPr>
          <w:t xml:space="preserve">stop the spreadpdf iconpdf icon</w:t>
        </w:r>
      </w:hyperlink>
      <w:r w:rsidDel="00000000" w:rsidR="00000000" w:rsidRPr="00000000">
        <w:rPr>
          <w:rFonts w:ascii="Quattrocento Sans" w:cs="Quattrocento Sans" w:eastAsia="Quattrocento Sans" w:hAnsi="Quattrocento Sans"/>
          <w:color w:val="000000"/>
          <w:sz w:val="26"/>
          <w:szCs w:val="26"/>
          <w:rtl w:val="0"/>
        </w:rPr>
        <w:t xml:space="preserve"> of germs such as by </w:t>
      </w:r>
      <w:hyperlink r:id="rId27">
        <w:r w:rsidDel="00000000" w:rsidR="00000000" w:rsidRPr="00000000">
          <w:rPr>
            <w:rFonts w:ascii="Quattrocento Sans" w:cs="Quattrocento Sans" w:eastAsia="Quattrocento Sans" w:hAnsi="Quattrocento Sans"/>
            <w:color w:val="075290"/>
            <w:sz w:val="26"/>
            <w:szCs w:val="26"/>
            <w:u w:val="single"/>
            <w:rtl w:val="0"/>
          </w:rPr>
          <w:t xml:space="preserve">properly washing hands</w:t>
        </w:r>
      </w:hyperlink>
      <w:r w:rsidDel="00000000" w:rsidR="00000000" w:rsidRPr="00000000">
        <w:rPr>
          <w:rFonts w:ascii="Quattrocento Sans" w:cs="Quattrocento Sans" w:eastAsia="Quattrocento Sans" w:hAnsi="Quattrocento Sans"/>
          <w:color w:val="000000"/>
          <w:sz w:val="26"/>
          <w:szCs w:val="26"/>
          <w:rtl w:val="0"/>
        </w:rPr>
        <w:t xml:space="preserve"> and </w:t>
      </w:r>
      <w:hyperlink r:id="rId28">
        <w:r w:rsidDel="00000000" w:rsidR="00000000" w:rsidRPr="00000000">
          <w:rPr>
            <w:rFonts w:ascii="Quattrocento Sans" w:cs="Quattrocento Sans" w:eastAsia="Quattrocento Sans" w:hAnsi="Quattrocento Sans"/>
            <w:color w:val="075290"/>
            <w:sz w:val="26"/>
            <w:szCs w:val="26"/>
            <w:u w:val="single"/>
            <w:rtl w:val="0"/>
          </w:rPr>
          <w:t xml:space="preserve">properly wearing a cloth face coveringimage iconimage icon</w:t>
        </w:r>
      </w:hyperlink>
      <w:r w:rsidDel="00000000" w:rsidR="00000000" w:rsidRPr="00000000">
        <w:rPr>
          <w:rFonts w:ascii="Quattrocento Sans" w:cs="Quattrocento Sans" w:eastAsia="Quattrocento Sans" w:hAnsi="Quattrocento Sans"/>
          <w:color w:val="000000"/>
          <w:sz w:val="26"/>
          <w:szCs w:val="26"/>
          <w:rtl w:val="0"/>
        </w:rPr>
        <w:t xml:space="preserve">.</w:t>
      </w:r>
    </w:p>
    <w:p w:rsidR="00000000" w:rsidDel="00000000" w:rsidP="00000000" w:rsidRDefault="00000000" w:rsidRPr="00000000" w14:paraId="00000021">
      <w:pPr>
        <w:numPr>
          <w:ilvl w:val="1"/>
          <w:numId w:val="4"/>
        </w:numPr>
        <w:shd w:fill="ffffff" w:val="clear"/>
        <w:spacing w:after="28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Include messages (for example, </w:t>
      </w:r>
      <w:hyperlink r:id="rId29">
        <w:r w:rsidDel="00000000" w:rsidR="00000000" w:rsidRPr="00000000">
          <w:rPr>
            <w:rFonts w:ascii="Quattrocento Sans" w:cs="Quattrocento Sans" w:eastAsia="Quattrocento Sans" w:hAnsi="Quattrocento Sans"/>
            <w:color w:val="075290"/>
            <w:sz w:val="26"/>
            <w:szCs w:val="26"/>
            <w:u w:val="single"/>
            <w:rtl w:val="0"/>
          </w:rPr>
          <w:t xml:space="preserve">videos</w:t>
        </w:r>
      </w:hyperlink>
      <w:r w:rsidDel="00000000" w:rsidR="00000000" w:rsidRPr="00000000">
        <w:rPr>
          <w:rFonts w:ascii="Quattrocento Sans" w:cs="Quattrocento Sans" w:eastAsia="Quattrocento Sans" w:hAnsi="Quattrocento Sans"/>
          <w:color w:val="000000"/>
          <w:sz w:val="26"/>
          <w:szCs w:val="26"/>
          <w:rtl w:val="0"/>
        </w:rPr>
        <w:t xml:space="preserve">) about behaviors that prevent spread of COVID-19 when communicating with vendors, staff, and customers (such as on business websites, in emails,  and on </w:t>
      </w:r>
      <w:hyperlink r:id="rId30">
        <w:r w:rsidDel="00000000" w:rsidR="00000000" w:rsidRPr="00000000">
          <w:rPr>
            <w:rFonts w:ascii="Quattrocento Sans" w:cs="Quattrocento Sans" w:eastAsia="Quattrocento Sans" w:hAnsi="Quattrocento Sans"/>
            <w:color w:val="075290"/>
            <w:sz w:val="26"/>
            <w:szCs w:val="26"/>
            <w:u w:val="single"/>
            <w:rtl w:val="0"/>
          </w:rPr>
          <w:t xml:space="preserve">social media accounts</w:t>
        </w:r>
      </w:hyperlink>
      <w:r w:rsidDel="00000000" w:rsidR="00000000" w:rsidRPr="00000000">
        <w:rPr>
          <w:rFonts w:ascii="Quattrocento Sans" w:cs="Quattrocento Sans" w:eastAsia="Quattrocento Sans" w:hAnsi="Quattrocento Sans"/>
          <w:color w:val="000000"/>
          <w:sz w:val="26"/>
          <w:szCs w:val="26"/>
          <w:rtl w:val="0"/>
        </w:rPr>
        <w:t xml:space="preserve">).</w:t>
      </w:r>
    </w:p>
    <w:p w:rsidR="00000000" w:rsidDel="00000000" w:rsidP="00000000" w:rsidRDefault="00000000" w:rsidRPr="00000000" w14:paraId="00000022">
      <w:pPr>
        <w:shd w:fill="ffffff" w:val="clear"/>
        <w:spacing w:after="280" w:before="280" w:line="240" w:lineRule="auto"/>
        <w:ind w:left="1440" w:firstLine="0"/>
        <w:rPr>
          <w:rFonts w:ascii="Quattrocento Sans" w:cs="Quattrocento Sans" w:eastAsia="Quattrocento Sans" w:hAnsi="Quattrocento Sans"/>
          <w:color w:val="000000"/>
          <w:sz w:val="26"/>
          <w:szCs w:val="26"/>
        </w:rPr>
      </w:pPr>
      <w:r w:rsidDel="00000000" w:rsidR="00000000" w:rsidRPr="00000000">
        <w:rPr>
          <w:rtl w:val="0"/>
        </w:rPr>
      </w:r>
    </w:p>
    <w:p w:rsidR="00000000" w:rsidDel="00000000" w:rsidP="00000000" w:rsidRDefault="00000000" w:rsidRPr="00000000" w14:paraId="00000023">
      <w:pPr>
        <w:shd w:fill="ffffff" w:val="clear"/>
        <w:spacing w:after="280" w:before="280" w:line="240" w:lineRule="auto"/>
        <w:ind w:left="1080" w:firstLine="0"/>
        <w:rPr>
          <w:rFonts w:ascii="Quattrocento Sans" w:cs="Quattrocento Sans" w:eastAsia="Quattrocento Sans" w:hAnsi="Quattrocento Sans"/>
          <w:color w:val="000000"/>
          <w:sz w:val="26"/>
          <w:szCs w:val="26"/>
        </w:rPr>
      </w:pPr>
      <w:r w:rsidDel="00000000" w:rsidR="00000000" w:rsidRPr="00000000">
        <w:rPr>
          <w:rFonts w:ascii="Times New Roman" w:cs="Times New Roman" w:eastAsia="Times New Roman" w:hAnsi="Times New Roman"/>
          <w:color w:val="000000"/>
          <w:sz w:val="36"/>
          <w:szCs w:val="36"/>
          <w:rtl w:val="0"/>
        </w:rPr>
        <w:t xml:space="preserve">Maintaining Healthy Environments</w:t>
      </w:r>
      <w:r w:rsidDel="00000000" w:rsidR="00000000" w:rsidRPr="00000000">
        <w:rPr>
          <w:rtl w:val="0"/>
        </w:rPr>
      </w:r>
    </w:p>
    <w:p w:rsidR="00000000" w:rsidDel="00000000" w:rsidP="00000000" w:rsidRDefault="00000000" w:rsidRPr="00000000" w14:paraId="00000024">
      <w:pPr>
        <w:shd w:fill="ffffff" w:val="clear"/>
        <w:spacing w:after="280" w:line="240" w:lineRule="auto"/>
        <w:rPr>
          <w:rFonts w:ascii="Quattrocento Sans" w:cs="Quattrocento Sans" w:eastAsia="Quattrocento Sans" w:hAnsi="Quattrocento Sans"/>
          <w:color w:val="000000"/>
          <w:sz w:val="26"/>
          <w:szCs w:val="26"/>
        </w:rPr>
      </w:pPr>
      <w:r w:rsidDel="00000000" w:rsidR="00000000" w:rsidRPr="00000000">
        <w:rPr>
          <w:rFonts w:ascii="Quattrocento Sans" w:cs="Quattrocento Sans" w:eastAsia="Quattrocento Sans" w:hAnsi="Quattrocento Sans"/>
          <w:color w:val="000000"/>
          <w:sz w:val="26"/>
          <w:szCs w:val="26"/>
          <w:rtl w:val="0"/>
        </w:rPr>
        <w:t xml:space="preserve">Restaurants and bars may consider several implementing strategies to maintain healthy environments.</w:t>
      </w:r>
    </w:p>
    <w:p w:rsidR="00000000" w:rsidDel="00000000" w:rsidP="00000000" w:rsidRDefault="00000000" w:rsidRPr="00000000" w14:paraId="00000025">
      <w:pPr>
        <w:numPr>
          <w:ilvl w:val="0"/>
          <w:numId w:val="5"/>
        </w:numPr>
        <w:shd w:fill="ffffff" w:val="clear"/>
        <w:spacing w:after="0" w:before="28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Cleaning and Disinfection</w:t>
      </w:r>
      <w:r w:rsidDel="00000000" w:rsidR="00000000" w:rsidRPr="00000000">
        <w:rPr>
          <w:rtl w:val="0"/>
        </w:rPr>
      </w:r>
    </w:p>
    <w:p w:rsidR="00000000" w:rsidDel="00000000" w:rsidP="00000000" w:rsidRDefault="00000000" w:rsidRPr="00000000" w14:paraId="00000026">
      <w:pPr>
        <w:numPr>
          <w:ilvl w:val="1"/>
          <w:numId w:val="5"/>
        </w:numPr>
        <w:shd w:fill="ffffff" w:val="clear"/>
        <w:spacing w:after="0" w:before="0" w:line="240" w:lineRule="auto"/>
        <w:ind w:left="1440" w:hanging="360"/>
        <w:rPr>
          <w:color w:val="000000"/>
        </w:rPr>
      </w:pPr>
      <w:hyperlink r:id="rId31">
        <w:r w:rsidDel="00000000" w:rsidR="00000000" w:rsidRPr="00000000">
          <w:rPr>
            <w:rFonts w:ascii="Quattrocento Sans" w:cs="Quattrocento Sans" w:eastAsia="Quattrocento Sans" w:hAnsi="Quattrocento Sans"/>
            <w:color w:val="075290"/>
            <w:sz w:val="26"/>
            <w:szCs w:val="26"/>
            <w:u w:val="single"/>
            <w:rtl w:val="0"/>
          </w:rPr>
          <w:t xml:space="preserve">Clean and disinfect</w:t>
        </w:r>
      </w:hyperlink>
      <w:r w:rsidDel="00000000" w:rsidR="00000000" w:rsidRPr="00000000">
        <w:rPr>
          <w:rFonts w:ascii="Quattrocento Sans" w:cs="Quattrocento Sans" w:eastAsia="Quattrocento Sans" w:hAnsi="Quattrocento Sans"/>
          <w:color w:val="000000"/>
          <w:sz w:val="26"/>
          <w:szCs w:val="26"/>
          <w:rtl w:val="0"/>
        </w:rPr>
        <w:t xml:space="preserve"> frequently touched surfaces (e.g., door handles, cash registers, workstations, sink handles, bathroom stalls) at least daily, or as much as possible and as required by food safety requirements. Clean shared objects (e.g., payment terminals, tables, countertops/bars, receipt trays, condiment holders) between each use.</w:t>
      </w:r>
    </w:p>
    <w:p w:rsidR="00000000" w:rsidDel="00000000" w:rsidP="00000000" w:rsidRDefault="00000000" w:rsidRPr="00000000" w14:paraId="00000027">
      <w:pPr>
        <w:numPr>
          <w:ilvl w:val="2"/>
          <w:numId w:val="5"/>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Continue to follow all required safety laws, regulations, and rules.</w:t>
      </w:r>
    </w:p>
    <w:p w:rsidR="00000000" w:rsidDel="00000000" w:rsidP="00000000" w:rsidRDefault="00000000" w:rsidRPr="00000000" w14:paraId="00000028">
      <w:pPr>
        <w:numPr>
          <w:ilvl w:val="2"/>
          <w:numId w:val="5"/>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Use products that meet </w:t>
      </w:r>
      <w:hyperlink r:id="rId32">
        <w:r w:rsidDel="00000000" w:rsidR="00000000" w:rsidRPr="00000000">
          <w:rPr>
            <w:rFonts w:ascii="Quattrocento Sans" w:cs="Quattrocento Sans" w:eastAsia="Quattrocento Sans" w:hAnsi="Quattrocento Sans"/>
            <w:color w:val="075290"/>
            <w:sz w:val="26"/>
            <w:szCs w:val="26"/>
            <w:u w:val="single"/>
            <w:rtl w:val="0"/>
          </w:rPr>
          <w:t xml:space="preserve">EPA disinfection criteriaexternal icon</w:t>
        </w:r>
      </w:hyperlink>
      <w:r w:rsidDel="00000000" w:rsidR="00000000" w:rsidRPr="00000000">
        <w:rPr>
          <w:rFonts w:ascii="Quattrocento Sans" w:cs="Quattrocento Sans" w:eastAsia="Quattrocento Sans" w:hAnsi="Quattrocento Sans"/>
          <w:color w:val="000000"/>
          <w:sz w:val="26"/>
          <w:szCs w:val="26"/>
          <w:rtl w:val="0"/>
        </w:rPr>
        <w:t xml:space="preserve"> and that are appropriate for the surface. Allow the disinfectant to remain on the surface for the contact time recommended by the manufacturer.</w:t>
      </w:r>
    </w:p>
    <w:p w:rsidR="00000000" w:rsidDel="00000000" w:rsidP="00000000" w:rsidRDefault="00000000" w:rsidRPr="00000000" w14:paraId="00000029">
      <w:pPr>
        <w:numPr>
          <w:ilvl w:val="2"/>
          <w:numId w:val="5"/>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Establish a disinfection routine and train staff on proper cleaning timing and procedures to ensure safe and correct application of disinfectants.</w:t>
      </w:r>
    </w:p>
    <w:p w:rsidR="00000000" w:rsidDel="00000000" w:rsidP="00000000" w:rsidRDefault="00000000" w:rsidRPr="00000000" w14:paraId="0000002A">
      <w:pPr>
        <w:numPr>
          <w:ilvl w:val="2"/>
          <w:numId w:val="5"/>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Wash, rinse, and sanitize food contact surfaces with an EPA-approved food contact surface sanitizer. If a food-contact surface must be disinfected for a specific reason, such as a blood or bodily fluid cleanup or deep clean in the event of likely contamination with SARS-CoV-2, use the following procedure: wash, rinse, disinfectant according to the label instructions for the disinfectant, rinse, then sanitize with a food-contact surface sanitizer.</w:t>
      </w:r>
    </w:p>
    <w:p w:rsidR="00000000" w:rsidDel="00000000" w:rsidP="00000000" w:rsidRDefault="00000000" w:rsidRPr="00000000" w14:paraId="0000002B">
      <w:pPr>
        <w:numPr>
          <w:ilvl w:val="2"/>
          <w:numId w:val="5"/>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Ensure that cleaning or disinfecting product residues are not left on table surfaces. Residues could cause allergic reactions or cause someone to ingest the chemicals.</w:t>
      </w:r>
    </w:p>
    <w:p w:rsidR="00000000" w:rsidDel="00000000" w:rsidP="00000000" w:rsidRDefault="00000000" w:rsidRPr="00000000" w14:paraId="0000002C">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Develop a schedule for increased, routine cleaning and disinfection.</w:t>
      </w:r>
    </w:p>
    <w:p w:rsidR="00000000" w:rsidDel="00000000" w:rsidP="00000000" w:rsidRDefault="00000000" w:rsidRPr="00000000" w14:paraId="0000002D">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Ensure </w:t>
      </w:r>
      <w:hyperlink r:id="rId33">
        <w:r w:rsidDel="00000000" w:rsidR="00000000" w:rsidRPr="00000000">
          <w:rPr>
            <w:rFonts w:ascii="Quattrocento Sans" w:cs="Quattrocento Sans" w:eastAsia="Quattrocento Sans" w:hAnsi="Quattrocento Sans"/>
            <w:color w:val="075290"/>
            <w:sz w:val="26"/>
            <w:szCs w:val="26"/>
            <w:u w:val="single"/>
            <w:rtl w:val="0"/>
          </w:rPr>
          <w:t xml:space="preserve">safe and correct use</w:t>
        </w:r>
      </w:hyperlink>
      <w:r w:rsidDel="00000000" w:rsidR="00000000" w:rsidRPr="00000000">
        <w:rPr>
          <w:rFonts w:ascii="Quattrocento Sans" w:cs="Quattrocento Sans" w:eastAsia="Quattrocento Sans" w:hAnsi="Quattrocento Sans"/>
          <w:color w:val="000000"/>
          <w:sz w:val="26"/>
          <w:szCs w:val="26"/>
          <w:rtl w:val="0"/>
        </w:rPr>
        <w:t xml:space="preserve"> and storage of disinfectants to avoid food contamination and harm to employees and other individuals. This includes storing products securely away from children.</w:t>
      </w:r>
    </w:p>
    <w:p w:rsidR="00000000" w:rsidDel="00000000" w:rsidP="00000000" w:rsidRDefault="00000000" w:rsidRPr="00000000" w14:paraId="0000002E">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Use gloves when removing garbage bags or handling and disposing of trash. </w:t>
      </w:r>
      <w:hyperlink r:id="rId34">
        <w:r w:rsidDel="00000000" w:rsidR="00000000" w:rsidRPr="00000000">
          <w:rPr>
            <w:rFonts w:ascii="Quattrocento Sans" w:cs="Quattrocento Sans" w:eastAsia="Quattrocento Sans" w:hAnsi="Quattrocento Sans"/>
            <w:color w:val="075290"/>
            <w:sz w:val="26"/>
            <w:szCs w:val="26"/>
            <w:u w:val="single"/>
            <w:rtl w:val="0"/>
          </w:rPr>
          <w:t xml:space="preserve">Wash hands</w:t>
        </w:r>
      </w:hyperlink>
      <w:r w:rsidDel="00000000" w:rsidR="00000000" w:rsidRPr="00000000">
        <w:rPr>
          <w:rFonts w:ascii="Quattrocento Sans" w:cs="Quattrocento Sans" w:eastAsia="Quattrocento Sans" w:hAnsi="Quattrocento Sans"/>
          <w:color w:val="000000"/>
          <w:sz w:val="26"/>
          <w:szCs w:val="26"/>
          <w:rtl w:val="0"/>
        </w:rPr>
        <w:t xml:space="preserve"> after removing gloves.</w:t>
      </w:r>
    </w:p>
    <w:p w:rsidR="00000000" w:rsidDel="00000000" w:rsidP="00000000" w:rsidRDefault="00000000" w:rsidRPr="00000000" w14:paraId="0000002F">
      <w:pPr>
        <w:numPr>
          <w:ilvl w:val="0"/>
          <w:numId w:val="5"/>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Shared Objects</w:t>
      </w:r>
      <w:r w:rsidDel="00000000" w:rsidR="00000000" w:rsidRPr="00000000">
        <w:rPr>
          <w:rtl w:val="0"/>
        </w:rPr>
      </w:r>
    </w:p>
    <w:p w:rsidR="00000000" w:rsidDel="00000000" w:rsidP="00000000" w:rsidRDefault="00000000" w:rsidRPr="00000000" w14:paraId="00000030">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Discourage sharing of items that are difficult to clean, sanitize, or disinfect.</w:t>
      </w:r>
    </w:p>
    <w:p w:rsidR="00000000" w:rsidDel="00000000" w:rsidP="00000000" w:rsidRDefault="00000000" w:rsidRPr="00000000" w14:paraId="00000031">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Limit any sharing of food, tools, equipment, or supplies by staff members.</w:t>
      </w:r>
    </w:p>
    <w:p w:rsidR="00000000" w:rsidDel="00000000" w:rsidP="00000000" w:rsidRDefault="00000000" w:rsidRPr="00000000" w14:paraId="00000032">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Ensure adequate supplies to minimize sharing of high-touch materials (e.g., serving spoons) to the extent possible; otherwise, limit use of supplies and equipment by one group of workers at a time and clean and disinfect between use.</w:t>
      </w:r>
    </w:p>
    <w:p w:rsidR="00000000" w:rsidDel="00000000" w:rsidP="00000000" w:rsidRDefault="00000000" w:rsidRPr="00000000" w14:paraId="00000033">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Avoid using or sharing items that are reusable, such as menus, condiments, and any other food containers. Instead, use disposable or digital menus, single serving condiments, and no-touch trash cans and doors.</w:t>
      </w:r>
    </w:p>
    <w:p w:rsidR="00000000" w:rsidDel="00000000" w:rsidP="00000000" w:rsidRDefault="00000000" w:rsidRPr="00000000" w14:paraId="00000034">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Use touchless payment options as much as possible, if available. Ask customers and employees to exchange cash or card payments by placing on a receipt tray or on the counter rather than by hand to avoid direct hand to hand contact. </w:t>
      </w:r>
      <w:hyperlink r:id="rId35">
        <w:r w:rsidDel="00000000" w:rsidR="00000000" w:rsidRPr="00000000">
          <w:rPr>
            <w:rFonts w:ascii="Quattrocento Sans" w:cs="Quattrocento Sans" w:eastAsia="Quattrocento Sans" w:hAnsi="Quattrocento Sans"/>
            <w:color w:val="075290"/>
            <w:sz w:val="26"/>
            <w:szCs w:val="26"/>
            <w:u w:val="single"/>
            <w:rtl w:val="0"/>
          </w:rPr>
          <w:t xml:space="preserve">Clean and disinfect</w:t>
        </w:r>
      </w:hyperlink>
      <w:r w:rsidDel="00000000" w:rsidR="00000000" w:rsidRPr="00000000">
        <w:rPr>
          <w:rFonts w:ascii="Quattrocento Sans" w:cs="Quattrocento Sans" w:eastAsia="Quattrocento Sans" w:hAnsi="Quattrocento Sans"/>
          <w:color w:val="000000"/>
          <w:sz w:val="26"/>
          <w:szCs w:val="26"/>
          <w:rtl w:val="0"/>
        </w:rPr>
        <w:t xml:space="preserve"> frequently touched surfaces such as pens, counters, or hard surfaces between use and encourage patrons to use their own pens.</w:t>
      </w:r>
    </w:p>
    <w:p w:rsidR="00000000" w:rsidDel="00000000" w:rsidP="00000000" w:rsidRDefault="00000000" w:rsidRPr="00000000" w14:paraId="00000035">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Use disposable food service items (e.g., utensils, dishes, napkins, tablecloths). If disposable items are not feasible or desirable, ensure that all non-disposable food service items are handled with gloves and washed with dish soap and hot water, or in a dishwasher. Employees should </w:t>
      </w:r>
      <w:hyperlink r:id="rId36">
        <w:r w:rsidDel="00000000" w:rsidR="00000000" w:rsidRPr="00000000">
          <w:rPr>
            <w:rFonts w:ascii="Quattrocento Sans" w:cs="Quattrocento Sans" w:eastAsia="Quattrocento Sans" w:hAnsi="Quattrocento Sans"/>
            <w:color w:val="075290"/>
            <w:sz w:val="26"/>
            <w:szCs w:val="26"/>
            <w:u w:val="single"/>
            <w:rtl w:val="0"/>
          </w:rPr>
          <w:t xml:space="preserve">wash their hands</w:t>
        </w:r>
      </w:hyperlink>
      <w:r w:rsidDel="00000000" w:rsidR="00000000" w:rsidRPr="00000000">
        <w:rPr>
          <w:rFonts w:ascii="Quattrocento Sans" w:cs="Quattrocento Sans" w:eastAsia="Quattrocento Sans" w:hAnsi="Quattrocento Sans"/>
          <w:color w:val="000000"/>
          <w:sz w:val="26"/>
          <w:szCs w:val="26"/>
          <w:rtl w:val="0"/>
        </w:rPr>
        <w:t xml:space="preserve"> after removing their gloves or after handling used food service items.</w:t>
      </w:r>
    </w:p>
    <w:p w:rsidR="00000000" w:rsidDel="00000000" w:rsidP="00000000" w:rsidRDefault="00000000" w:rsidRPr="00000000" w14:paraId="00000036">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Avoid use of food and beverage utensils and containers brought in by customers.</w:t>
      </w:r>
    </w:p>
    <w:p w:rsidR="00000000" w:rsidDel="00000000" w:rsidP="00000000" w:rsidRDefault="00000000" w:rsidRPr="00000000" w14:paraId="00000037">
      <w:pPr>
        <w:numPr>
          <w:ilvl w:val="0"/>
          <w:numId w:val="5"/>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Ventilation</w:t>
      </w:r>
      <w:r w:rsidDel="00000000" w:rsidR="00000000" w:rsidRPr="00000000">
        <w:rPr>
          <w:rtl w:val="0"/>
        </w:rPr>
      </w:r>
    </w:p>
    <w:p w:rsidR="00000000" w:rsidDel="00000000" w:rsidP="00000000" w:rsidRDefault="00000000" w:rsidRPr="00000000" w14:paraId="00000038">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Ensure that ventilation systems operate properly and increase circulation of outdoor air as much as possible, for example by opening windows and doors and prioritizing outdoor seating. Do not open windows and doors if doing so poses a safety or health risk to customers or employees (e.g., risk of falling or triggering asthma symptoms).</w:t>
      </w:r>
    </w:p>
    <w:p w:rsidR="00000000" w:rsidDel="00000000" w:rsidP="00000000" w:rsidRDefault="00000000" w:rsidRPr="00000000" w14:paraId="00000039">
      <w:pPr>
        <w:numPr>
          <w:ilvl w:val="0"/>
          <w:numId w:val="5"/>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Water Systems</w:t>
      </w:r>
      <w:r w:rsidDel="00000000" w:rsidR="00000000" w:rsidRPr="00000000">
        <w:rPr>
          <w:rtl w:val="0"/>
        </w:rPr>
      </w:r>
    </w:p>
    <w:p w:rsidR="00000000" w:rsidDel="00000000" w:rsidP="00000000" w:rsidRDefault="00000000" w:rsidRPr="00000000" w14:paraId="0000003A">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To minimize the risk of </w:t>
      </w:r>
      <w:hyperlink r:id="rId37">
        <w:r w:rsidDel="00000000" w:rsidR="00000000" w:rsidRPr="00000000">
          <w:rPr>
            <w:rFonts w:ascii="Quattrocento Sans" w:cs="Quattrocento Sans" w:eastAsia="Quattrocento Sans" w:hAnsi="Quattrocento Sans"/>
            <w:color w:val="075290"/>
            <w:sz w:val="26"/>
            <w:szCs w:val="26"/>
            <w:u w:val="single"/>
            <w:rtl w:val="0"/>
          </w:rPr>
          <w:t xml:space="preserve">Legionnaires’ disease</w:t>
        </w:r>
      </w:hyperlink>
      <w:r w:rsidDel="00000000" w:rsidR="00000000" w:rsidRPr="00000000">
        <w:rPr>
          <w:rFonts w:ascii="Quattrocento Sans" w:cs="Quattrocento Sans" w:eastAsia="Quattrocento Sans" w:hAnsi="Quattrocento Sans"/>
          <w:color w:val="000000"/>
          <w:sz w:val="26"/>
          <w:szCs w:val="26"/>
          <w:rtl w:val="0"/>
        </w:rPr>
        <w:t xml:space="preserve"> and other diseases associated with water, </w:t>
      </w:r>
      <w:hyperlink r:id="rId38">
        <w:r w:rsidDel="00000000" w:rsidR="00000000" w:rsidRPr="00000000">
          <w:rPr>
            <w:rFonts w:ascii="Quattrocento Sans" w:cs="Quattrocento Sans" w:eastAsia="Quattrocento Sans" w:hAnsi="Quattrocento Sans"/>
            <w:color w:val="075290"/>
            <w:sz w:val="26"/>
            <w:szCs w:val="26"/>
            <w:u w:val="single"/>
            <w:rtl w:val="0"/>
          </w:rPr>
          <w:t xml:space="preserve">take steps</w:t>
        </w:r>
      </w:hyperlink>
      <w:r w:rsidDel="00000000" w:rsidR="00000000" w:rsidRPr="00000000">
        <w:rPr>
          <w:rFonts w:ascii="Quattrocento Sans" w:cs="Quattrocento Sans" w:eastAsia="Quattrocento Sans" w:hAnsi="Quattrocento Sans"/>
          <w:color w:val="000000"/>
          <w:sz w:val="26"/>
          <w:szCs w:val="26"/>
          <w:rtl w:val="0"/>
        </w:rPr>
        <w:t xml:space="preserve"> to ensure that all water systems and features (e.g., sink faucets, decorative fountains, drinking fountains) are safe to use after a prolonged facility shutdown.</w:t>
      </w:r>
    </w:p>
    <w:p w:rsidR="00000000" w:rsidDel="00000000" w:rsidP="00000000" w:rsidRDefault="00000000" w:rsidRPr="00000000" w14:paraId="0000003B">
      <w:pPr>
        <w:numPr>
          <w:ilvl w:val="0"/>
          <w:numId w:val="5"/>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Modified Layouts and Procedures</w:t>
      </w:r>
      <w:r w:rsidDel="00000000" w:rsidR="00000000" w:rsidRPr="00000000">
        <w:rPr>
          <w:rtl w:val="0"/>
        </w:rPr>
      </w:r>
    </w:p>
    <w:p w:rsidR="00000000" w:rsidDel="00000000" w:rsidP="00000000" w:rsidRDefault="00000000" w:rsidRPr="00000000" w14:paraId="0000003C">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Change restaurant and bar layouts to ensure that all customer parties remain at least 6 feet apart (e.g., marking tables/stools that are not for use).</w:t>
      </w:r>
    </w:p>
    <w:p w:rsidR="00000000" w:rsidDel="00000000" w:rsidP="00000000" w:rsidRDefault="00000000" w:rsidRPr="00000000" w14:paraId="0000003D">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Limit seating capacity to allow for </w:t>
      </w:r>
      <w:hyperlink r:id="rId39">
        <w:r w:rsidDel="00000000" w:rsidR="00000000" w:rsidRPr="00000000">
          <w:rPr>
            <w:rFonts w:ascii="Quattrocento Sans" w:cs="Quattrocento Sans" w:eastAsia="Quattrocento Sans" w:hAnsi="Quattrocento Sans"/>
            <w:color w:val="075290"/>
            <w:sz w:val="26"/>
            <w:szCs w:val="26"/>
            <w:u w:val="single"/>
            <w:rtl w:val="0"/>
          </w:rPr>
          <w:t xml:space="preserve">social distancing</w:t>
        </w:r>
      </w:hyperlink>
      <w:r w:rsidDel="00000000" w:rsidR="00000000" w:rsidRPr="00000000">
        <w:rPr>
          <w:rFonts w:ascii="Quattrocento Sans" w:cs="Quattrocento Sans" w:eastAsia="Quattrocento Sans" w:hAnsi="Quattrocento Sans"/>
          <w:color w:val="000000"/>
          <w:sz w:val="26"/>
          <w:szCs w:val="26"/>
          <w:rtl w:val="0"/>
        </w:rPr>
        <w:t xml:space="preserve">.</w:t>
      </w:r>
    </w:p>
    <w:p w:rsidR="00000000" w:rsidDel="00000000" w:rsidP="00000000" w:rsidRDefault="00000000" w:rsidRPr="00000000" w14:paraId="0000003E">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Offer drive-through, curbside take out, or delivery options as applicable. Prioritize outdoor seating as much as possible.</w:t>
      </w:r>
    </w:p>
    <w:p w:rsidR="00000000" w:rsidDel="00000000" w:rsidP="00000000" w:rsidRDefault="00000000" w:rsidRPr="00000000" w14:paraId="0000003F">
      <w:pPr>
        <w:numPr>
          <w:ilvl w:val="1"/>
          <w:numId w:val="5"/>
        </w:numPr>
        <w:shd w:fill="ffffff" w:val="clear"/>
        <w:spacing w:after="0" w:before="0" w:line="240" w:lineRule="auto"/>
        <w:ind w:left="1440" w:hanging="360"/>
        <w:rPr>
          <w:color w:val="000000"/>
        </w:rPr>
      </w:pPr>
      <w:bookmarkStart w:colFirst="0" w:colLast="0" w:name="_gjdgxs" w:id="0"/>
      <w:bookmarkEnd w:id="0"/>
      <w:r w:rsidDel="00000000" w:rsidR="00000000" w:rsidRPr="00000000">
        <w:rPr>
          <w:rFonts w:ascii="Quattrocento Sans" w:cs="Quattrocento Sans" w:eastAsia="Quattrocento Sans" w:hAnsi="Quattrocento Sans"/>
          <w:color w:val="000000"/>
          <w:sz w:val="26"/>
          <w:szCs w:val="26"/>
          <w:rtl w:val="0"/>
        </w:rPr>
        <w:t xml:space="preserve">Discourage crowded waiting areas by using phone app, text technology, or signs to alert patrons when their table is ready. Avoid using “buzzers” or other shared objects.</w:t>
      </w:r>
    </w:p>
    <w:p w:rsidR="00000000" w:rsidDel="00000000" w:rsidP="00000000" w:rsidRDefault="00000000" w:rsidRPr="00000000" w14:paraId="00000040">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Consider options for dine-in customers to order ahead of time to limit the amount of time spent in the establishment.</w:t>
      </w:r>
    </w:p>
    <w:p w:rsidR="00000000" w:rsidDel="00000000" w:rsidP="00000000" w:rsidRDefault="00000000" w:rsidRPr="00000000" w14:paraId="00000041">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Avoid offering any self-serve food or drink options, such as buffets, salad bars, and drink stations.</w:t>
      </w:r>
    </w:p>
    <w:p w:rsidR="00000000" w:rsidDel="00000000" w:rsidP="00000000" w:rsidRDefault="00000000" w:rsidRPr="00000000" w14:paraId="00000042">
      <w:pPr>
        <w:numPr>
          <w:ilvl w:val="0"/>
          <w:numId w:val="5"/>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Physical Barriers and Guides</w:t>
      </w:r>
      <w:r w:rsidDel="00000000" w:rsidR="00000000" w:rsidRPr="00000000">
        <w:rPr>
          <w:rtl w:val="0"/>
        </w:rPr>
      </w:r>
    </w:p>
    <w:p w:rsidR="00000000" w:rsidDel="00000000" w:rsidP="00000000" w:rsidRDefault="00000000" w:rsidRPr="00000000" w14:paraId="00000043">
      <w:pPr>
        <w:numPr>
          <w:ilvl w:val="1"/>
          <w:numId w:val="5"/>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Install physical barriers, such as sneeze guards and partitions, particularly in areas where it is difficult for individuals to remain at least 6 feet apart. Barriers can be useful in restaurant kitchens and at cash registers, host stands, or food pickup areas where maintaining physical distance of at least 6 feet is difficult.</w:t>
      </w:r>
    </w:p>
    <w:p w:rsidR="00000000" w:rsidDel="00000000" w:rsidP="00000000" w:rsidRDefault="00000000" w:rsidRPr="00000000" w14:paraId="00000044">
      <w:pPr>
        <w:numPr>
          <w:ilvl w:val="1"/>
          <w:numId w:val="5"/>
        </w:numPr>
        <w:shd w:fill="ffffff" w:val="clear"/>
        <w:spacing w:after="0" w:before="0" w:line="240" w:lineRule="auto"/>
        <w:ind w:left="1440" w:hanging="360"/>
        <w:rPr>
          <w:color w:val="000000"/>
        </w:rPr>
      </w:pPr>
      <w:bookmarkStart w:colFirst="0" w:colLast="0" w:name="_30j0zll" w:id="1"/>
      <w:bookmarkEnd w:id="1"/>
      <w:r w:rsidDel="00000000" w:rsidR="00000000" w:rsidRPr="00000000">
        <w:rPr>
          <w:rFonts w:ascii="Quattrocento Sans" w:cs="Quattrocento Sans" w:eastAsia="Quattrocento Sans" w:hAnsi="Quattrocento Sans"/>
          <w:color w:val="000000"/>
          <w:sz w:val="26"/>
          <w:szCs w:val="26"/>
          <w:rtl w:val="0"/>
        </w:rPr>
        <w:t xml:space="preserve">Provide physical guides, such as tape on floors or sidewalks and signage, to ensure that individuals remain at least 6 feet apart. Consider providing these guides where lines form, in the kitchen, and at the bar.</w:t>
      </w:r>
    </w:p>
    <w:p w:rsidR="00000000" w:rsidDel="00000000" w:rsidP="00000000" w:rsidRDefault="00000000" w:rsidRPr="00000000" w14:paraId="00000045">
      <w:pPr>
        <w:numPr>
          <w:ilvl w:val="0"/>
          <w:numId w:val="5"/>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Communal Spaces</w:t>
      </w:r>
      <w:r w:rsidDel="00000000" w:rsidR="00000000" w:rsidRPr="00000000">
        <w:rPr>
          <w:rtl w:val="0"/>
        </w:rPr>
      </w:r>
    </w:p>
    <w:p w:rsidR="00000000" w:rsidDel="00000000" w:rsidP="00000000" w:rsidRDefault="00000000" w:rsidRPr="00000000" w14:paraId="00000046">
      <w:pPr>
        <w:numPr>
          <w:ilvl w:val="1"/>
          <w:numId w:val="5"/>
        </w:numPr>
        <w:shd w:fill="ffffff" w:val="clear"/>
        <w:spacing w:after="280" w:before="0" w:line="240" w:lineRule="auto"/>
        <w:ind w:left="1440" w:hanging="360"/>
        <w:rPr>
          <w:color w:val="000000"/>
        </w:rPr>
      </w:pPr>
      <w:bookmarkStart w:colFirst="0" w:colLast="0" w:name="_1fob9te" w:id="2"/>
      <w:bookmarkEnd w:id="2"/>
      <w:r w:rsidDel="00000000" w:rsidR="00000000" w:rsidRPr="00000000">
        <w:rPr>
          <w:rFonts w:ascii="Quattrocento Sans" w:cs="Quattrocento Sans" w:eastAsia="Quattrocento Sans" w:hAnsi="Quattrocento Sans"/>
          <w:color w:val="000000"/>
          <w:sz w:val="26"/>
          <w:szCs w:val="26"/>
          <w:rtl w:val="0"/>
        </w:rPr>
        <w:t xml:space="preserve">Close shared spaces such as break rooms, if possible; otherwise stagger use and </w:t>
      </w:r>
      <w:hyperlink r:id="rId40">
        <w:r w:rsidDel="00000000" w:rsidR="00000000" w:rsidRPr="00000000">
          <w:rPr>
            <w:rFonts w:ascii="Quattrocento Sans" w:cs="Quattrocento Sans" w:eastAsia="Quattrocento Sans" w:hAnsi="Quattrocento Sans"/>
            <w:color w:val="075290"/>
            <w:sz w:val="26"/>
            <w:szCs w:val="26"/>
            <w:u w:val="single"/>
            <w:rtl w:val="0"/>
          </w:rPr>
          <w:t xml:space="preserve">clean and disinfect</w:t>
        </w:r>
      </w:hyperlink>
      <w:r w:rsidDel="00000000" w:rsidR="00000000" w:rsidRPr="00000000">
        <w:rPr>
          <w:rFonts w:ascii="Quattrocento Sans" w:cs="Quattrocento Sans" w:eastAsia="Quattrocento Sans" w:hAnsi="Quattrocento Sans"/>
          <w:color w:val="000000"/>
          <w:sz w:val="26"/>
          <w:szCs w:val="26"/>
          <w:rtl w:val="0"/>
        </w:rPr>
        <w:t xml:space="preserve"> between use.</w:t>
      </w:r>
    </w:p>
    <w:p w:rsidR="00000000" w:rsidDel="00000000" w:rsidP="00000000" w:rsidRDefault="00000000" w:rsidRPr="00000000" w14:paraId="00000047">
      <w:pPr>
        <w:shd w:fill="ffffff" w:val="clear"/>
        <w:spacing w:after="280" w:before="280" w:line="240" w:lineRule="auto"/>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Maintaining Healthy Operations</w:t>
      </w:r>
    </w:p>
    <w:p w:rsidR="00000000" w:rsidDel="00000000" w:rsidP="00000000" w:rsidRDefault="00000000" w:rsidRPr="00000000" w14:paraId="00000048">
      <w:pPr>
        <w:shd w:fill="ffffff" w:val="clear"/>
        <w:spacing w:after="280" w:line="240" w:lineRule="auto"/>
        <w:rPr>
          <w:rFonts w:ascii="Quattrocento Sans" w:cs="Quattrocento Sans" w:eastAsia="Quattrocento Sans" w:hAnsi="Quattrocento Sans"/>
          <w:color w:val="000000"/>
          <w:sz w:val="26"/>
          <w:szCs w:val="26"/>
        </w:rPr>
      </w:pPr>
      <w:r w:rsidDel="00000000" w:rsidR="00000000" w:rsidRPr="00000000">
        <w:rPr>
          <w:rFonts w:ascii="Quattrocento Sans" w:cs="Quattrocento Sans" w:eastAsia="Quattrocento Sans" w:hAnsi="Quattrocento Sans"/>
          <w:color w:val="000000"/>
          <w:sz w:val="26"/>
          <w:szCs w:val="26"/>
          <w:rtl w:val="0"/>
        </w:rPr>
        <w:t xml:space="preserve">Restaurants and bars may consider implementing several strategies to maintain healthy operations.</w:t>
      </w:r>
    </w:p>
    <w:p w:rsidR="00000000" w:rsidDel="00000000" w:rsidP="00000000" w:rsidRDefault="00000000" w:rsidRPr="00000000" w14:paraId="00000049">
      <w:pPr>
        <w:numPr>
          <w:ilvl w:val="0"/>
          <w:numId w:val="1"/>
        </w:numPr>
        <w:shd w:fill="ffffff" w:val="clear"/>
        <w:spacing w:after="0" w:before="28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Protections for Employees at Higher Risk for Severe Illness from COVID-19</w:t>
      </w:r>
      <w:r w:rsidDel="00000000" w:rsidR="00000000" w:rsidRPr="00000000">
        <w:rPr>
          <w:rtl w:val="0"/>
        </w:rPr>
      </w:r>
    </w:p>
    <w:p w:rsidR="00000000" w:rsidDel="00000000" w:rsidP="00000000" w:rsidRDefault="00000000" w:rsidRPr="00000000" w14:paraId="0000004A">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Offer options for employees at </w:t>
      </w:r>
      <w:hyperlink r:id="rId41">
        <w:r w:rsidDel="00000000" w:rsidR="00000000" w:rsidRPr="00000000">
          <w:rPr>
            <w:rFonts w:ascii="Quattrocento Sans" w:cs="Quattrocento Sans" w:eastAsia="Quattrocento Sans" w:hAnsi="Quattrocento Sans"/>
            <w:color w:val="075290"/>
            <w:sz w:val="26"/>
            <w:szCs w:val="26"/>
            <w:u w:val="single"/>
            <w:rtl w:val="0"/>
          </w:rPr>
          <w:t xml:space="preserve">higher risk for severe illness</w:t>
        </w:r>
      </w:hyperlink>
      <w:r w:rsidDel="00000000" w:rsidR="00000000" w:rsidRPr="00000000">
        <w:rPr>
          <w:rFonts w:ascii="Quattrocento Sans" w:cs="Quattrocento Sans" w:eastAsia="Quattrocento Sans" w:hAnsi="Quattrocento Sans"/>
          <w:color w:val="000000"/>
          <w:sz w:val="26"/>
          <w:szCs w:val="26"/>
          <w:rtl w:val="0"/>
        </w:rPr>
        <w:t xml:space="preserve"> (including older adults and people of all ages with certain underlying medical conditions) that limits their exposure risk (e.g., modified job responsibilities such as managing inventory rather than working as a cashier, or managing administrative needs through telework).</w:t>
      </w:r>
    </w:p>
    <w:p w:rsidR="00000000" w:rsidDel="00000000" w:rsidP="00000000" w:rsidRDefault="00000000" w:rsidRPr="00000000" w14:paraId="0000004B">
      <w:pPr>
        <w:numPr>
          <w:ilvl w:val="1"/>
          <w:numId w:val="1"/>
        </w:numPr>
        <w:shd w:fill="ffffff" w:val="clear"/>
        <w:spacing w:after="0" w:before="0" w:line="240" w:lineRule="auto"/>
        <w:ind w:left="1440" w:hanging="360"/>
        <w:rPr>
          <w:color w:val="000000"/>
        </w:rPr>
      </w:pPr>
      <w:bookmarkStart w:colFirst="0" w:colLast="0" w:name="_3znysh7" w:id="3"/>
      <w:bookmarkEnd w:id="3"/>
      <w:r w:rsidDel="00000000" w:rsidR="00000000" w:rsidRPr="00000000">
        <w:rPr>
          <w:rFonts w:ascii="Quattrocento Sans" w:cs="Quattrocento Sans" w:eastAsia="Quattrocento Sans" w:hAnsi="Quattrocento Sans"/>
          <w:color w:val="000000"/>
          <w:sz w:val="26"/>
          <w:szCs w:val="26"/>
          <w:rtl w:val="0"/>
        </w:rPr>
        <w:t xml:space="preserve">Consistent with applicable law, develop policies to protect the privacy of persons at </w:t>
      </w:r>
      <w:hyperlink r:id="rId42">
        <w:r w:rsidDel="00000000" w:rsidR="00000000" w:rsidRPr="00000000">
          <w:rPr>
            <w:rFonts w:ascii="Quattrocento Sans" w:cs="Quattrocento Sans" w:eastAsia="Quattrocento Sans" w:hAnsi="Quattrocento Sans"/>
            <w:color w:val="075290"/>
            <w:sz w:val="26"/>
            <w:szCs w:val="26"/>
            <w:u w:val="single"/>
            <w:rtl w:val="0"/>
          </w:rPr>
          <w:t xml:space="preserve">higher risk for severe illness in accordance with applicable privacy and confidentiality laws and regulations</w:t>
        </w:r>
      </w:hyperlink>
      <w:r w:rsidDel="00000000" w:rsidR="00000000" w:rsidRPr="00000000">
        <w:rPr>
          <w:rFonts w:ascii="Quattrocento Sans" w:cs="Quattrocento Sans" w:eastAsia="Quattrocento Sans" w:hAnsi="Quattrocento Sans"/>
          <w:color w:val="000000"/>
          <w:sz w:val="26"/>
          <w:szCs w:val="26"/>
          <w:rtl w:val="0"/>
        </w:rPr>
        <w:t xml:space="preserve">.</w:t>
      </w:r>
    </w:p>
    <w:p w:rsidR="00000000" w:rsidDel="00000000" w:rsidP="00000000" w:rsidRDefault="00000000" w:rsidRPr="00000000" w14:paraId="0000004C">
      <w:pPr>
        <w:numPr>
          <w:ilvl w:val="0"/>
          <w:numId w:val="1"/>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Regulatory Awareness</w:t>
      </w:r>
      <w:r w:rsidDel="00000000" w:rsidR="00000000" w:rsidRPr="00000000">
        <w:rPr>
          <w:rtl w:val="0"/>
        </w:rPr>
      </w:r>
    </w:p>
    <w:p w:rsidR="00000000" w:rsidDel="00000000" w:rsidP="00000000" w:rsidRDefault="00000000" w:rsidRPr="00000000" w14:paraId="0000004D">
      <w:pPr>
        <w:numPr>
          <w:ilvl w:val="1"/>
          <w:numId w:val="1"/>
        </w:numPr>
        <w:shd w:fill="ffffff" w:val="clear"/>
        <w:spacing w:after="28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Be aware of local or state policies and recommendations related to group gatherings to determine if events can be held.</w:t>
      </w:r>
    </w:p>
    <w:p w:rsidR="00000000" w:rsidDel="00000000" w:rsidP="00000000" w:rsidRDefault="00000000" w:rsidRPr="00000000" w14:paraId="0000004E">
      <w:pPr>
        <w:shd w:fill="ffffff" w:val="clear"/>
        <w:spacing w:after="280" w:before="280" w:line="240" w:lineRule="auto"/>
        <w:rPr>
          <w:rFonts w:ascii="Quattrocento Sans" w:cs="Quattrocento Sans" w:eastAsia="Quattrocento Sans" w:hAnsi="Quattrocento Sans"/>
          <w:color w:val="000000"/>
          <w:sz w:val="26"/>
          <w:szCs w:val="26"/>
        </w:rPr>
      </w:pPr>
      <w:r w:rsidDel="00000000" w:rsidR="00000000" w:rsidRPr="00000000">
        <w:rPr>
          <w:rtl w:val="0"/>
        </w:rPr>
      </w:r>
    </w:p>
    <w:p w:rsidR="00000000" w:rsidDel="00000000" w:rsidP="00000000" w:rsidRDefault="00000000" w:rsidRPr="00000000" w14:paraId="0000004F">
      <w:pPr>
        <w:numPr>
          <w:ilvl w:val="0"/>
          <w:numId w:val="1"/>
        </w:numPr>
        <w:shd w:fill="ffffff" w:val="clear"/>
        <w:spacing w:after="0" w:before="28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Staggered or Rotated Shifts and Sittings</w:t>
      </w:r>
      <w:r w:rsidDel="00000000" w:rsidR="00000000" w:rsidRPr="00000000">
        <w:rPr>
          <w:rtl w:val="0"/>
        </w:rPr>
      </w:r>
    </w:p>
    <w:p w:rsidR="00000000" w:rsidDel="00000000" w:rsidP="00000000" w:rsidRDefault="00000000" w:rsidRPr="00000000" w14:paraId="00000050">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Rotate or stagger shifts to limit the number of employees in the restaurant or bar at the same time.</w:t>
      </w:r>
    </w:p>
    <w:p w:rsidR="00000000" w:rsidDel="00000000" w:rsidP="00000000" w:rsidRDefault="00000000" w:rsidRPr="00000000" w14:paraId="00000051">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Stagger and limit dining times to minimize the number of customers in the establishment.</w:t>
      </w:r>
    </w:p>
    <w:p w:rsidR="00000000" w:rsidDel="00000000" w:rsidP="00000000" w:rsidRDefault="00000000" w:rsidRPr="00000000" w14:paraId="00000052">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When possible, use flexible worksites (e.g., telework) and flexible work hours (e.g., staggered shifts) to help establish policies and practices for social distancing (maintaining distance of approximately 6 feet) between employees and others, especially if social distancing is recommended by state and local health authorities.</w:t>
      </w:r>
    </w:p>
    <w:p w:rsidR="00000000" w:rsidDel="00000000" w:rsidP="00000000" w:rsidRDefault="00000000" w:rsidRPr="00000000" w14:paraId="00000053">
      <w:pPr>
        <w:numPr>
          <w:ilvl w:val="0"/>
          <w:numId w:val="1"/>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Gatherings</w:t>
      </w:r>
      <w:r w:rsidDel="00000000" w:rsidR="00000000" w:rsidRPr="00000000">
        <w:rPr>
          <w:rtl w:val="0"/>
        </w:rPr>
      </w:r>
    </w:p>
    <w:p w:rsidR="00000000" w:rsidDel="00000000" w:rsidP="00000000" w:rsidRDefault="00000000" w:rsidRPr="00000000" w14:paraId="00000054">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Avoid group events, gatherings, or meetings where social distancing of at least 6 feet between people cannot be maintained.</w:t>
      </w:r>
    </w:p>
    <w:p w:rsidR="00000000" w:rsidDel="00000000" w:rsidP="00000000" w:rsidRDefault="00000000" w:rsidRPr="00000000" w14:paraId="00000055">
      <w:pPr>
        <w:numPr>
          <w:ilvl w:val="0"/>
          <w:numId w:val="1"/>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Travel and Transit</w:t>
      </w:r>
      <w:r w:rsidDel="00000000" w:rsidR="00000000" w:rsidRPr="00000000">
        <w:rPr>
          <w:rtl w:val="0"/>
        </w:rPr>
      </w:r>
    </w:p>
    <w:p w:rsidR="00000000" w:rsidDel="00000000" w:rsidP="00000000" w:rsidRDefault="00000000" w:rsidRPr="00000000" w14:paraId="00000056">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 Encourage employees who use mass transit to consider using other transportation options (e.g., walking or biking, driving or riding by car- alone or with household members only) if feasible</w:t>
      </w:r>
    </w:p>
    <w:p w:rsidR="00000000" w:rsidDel="00000000" w:rsidP="00000000" w:rsidRDefault="00000000" w:rsidRPr="00000000" w14:paraId="00000057">
      <w:pPr>
        <w:numPr>
          <w:ilvl w:val="0"/>
          <w:numId w:val="1"/>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Designated COVID-19 Point of Contact</w:t>
      </w:r>
      <w:r w:rsidDel="00000000" w:rsidR="00000000" w:rsidRPr="00000000">
        <w:rPr>
          <w:rtl w:val="0"/>
        </w:rPr>
      </w:r>
    </w:p>
    <w:p w:rsidR="00000000" w:rsidDel="00000000" w:rsidP="00000000" w:rsidRDefault="00000000" w:rsidRPr="00000000" w14:paraId="00000058">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Designate a staff person for each shift to be responsible for responding to COVID-19 concerns. All staff members should know who this person is and how to contact them..</w:t>
      </w:r>
    </w:p>
    <w:p w:rsidR="00000000" w:rsidDel="00000000" w:rsidP="00000000" w:rsidRDefault="00000000" w:rsidRPr="00000000" w14:paraId="00000059">
      <w:pPr>
        <w:numPr>
          <w:ilvl w:val="0"/>
          <w:numId w:val="1"/>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Communication Systems</w:t>
      </w:r>
      <w:r w:rsidDel="00000000" w:rsidR="00000000" w:rsidRPr="00000000">
        <w:rPr>
          <w:rtl w:val="0"/>
        </w:rPr>
      </w:r>
    </w:p>
    <w:p w:rsidR="00000000" w:rsidDel="00000000" w:rsidP="00000000" w:rsidRDefault="00000000" w:rsidRPr="00000000" w14:paraId="0000005A">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Put systems in place for:</w:t>
      </w:r>
    </w:p>
    <w:p w:rsidR="00000000" w:rsidDel="00000000" w:rsidP="00000000" w:rsidRDefault="00000000" w:rsidRPr="00000000" w14:paraId="0000005B">
      <w:pPr>
        <w:numPr>
          <w:ilvl w:val="2"/>
          <w:numId w:val="1"/>
        </w:numPr>
        <w:shd w:fill="ffffff" w:val="clear"/>
        <w:spacing w:after="0" w:line="240" w:lineRule="auto"/>
        <w:ind w:left="2880" w:hanging="360"/>
        <w:rPr>
          <w:color w:val="000000"/>
        </w:rPr>
      </w:pPr>
      <w:r w:rsidDel="00000000" w:rsidR="00000000" w:rsidRPr="00000000">
        <w:rPr>
          <w:rtl w:val="0"/>
        </w:rPr>
      </w:r>
    </w:p>
    <w:p w:rsidR="00000000" w:rsidDel="00000000" w:rsidP="00000000" w:rsidRDefault="00000000" w:rsidRPr="00000000" w14:paraId="0000005C">
      <w:pPr>
        <w:numPr>
          <w:ilvl w:val="3"/>
          <w:numId w:val="1"/>
        </w:numPr>
        <w:shd w:fill="ffffff" w:val="clear"/>
        <w:spacing w:after="0" w:before="0" w:line="240" w:lineRule="auto"/>
        <w:ind w:left="2880" w:hanging="360"/>
        <w:rPr>
          <w:color w:val="000000"/>
        </w:rPr>
      </w:pPr>
      <w:bookmarkStart w:colFirst="0" w:colLast="0" w:name="_2et92p0" w:id="4"/>
      <w:bookmarkEnd w:id="4"/>
      <w:r w:rsidDel="00000000" w:rsidR="00000000" w:rsidRPr="00000000">
        <w:rPr>
          <w:rFonts w:ascii="Quattrocento Sans" w:cs="Quattrocento Sans" w:eastAsia="Quattrocento Sans" w:hAnsi="Quattrocento Sans"/>
          <w:color w:val="000000"/>
          <w:sz w:val="26"/>
          <w:szCs w:val="26"/>
          <w:rtl w:val="0"/>
        </w:rPr>
        <w:t xml:space="preserve">Consistent with applicable law and privacy policies, having staff self-report to the establishment’s point of contact if they have </w:t>
      </w:r>
      <w:hyperlink r:id="rId43">
        <w:r w:rsidDel="00000000" w:rsidR="00000000" w:rsidRPr="00000000">
          <w:rPr>
            <w:rFonts w:ascii="Quattrocento Sans" w:cs="Quattrocento Sans" w:eastAsia="Quattrocento Sans" w:hAnsi="Quattrocento Sans"/>
            <w:color w:val="075290"/>
            <w:sz w:val="26"/>
            <w:szCs w:val="26"/>
            <w:u w:val="single"/>
            <w:rtl w:val="0"/>
          </w:rPr>
          <w:t xml:space="preserve">symptoms</w:t>
        </w:r>
      </w:hyperlink>
      <w:r w:rsidDel="00000000" w:rsidR="00000000" w:rsidRPr="00000000">
        <w:rPr>
          <w:rFonts w:ascii="Quattrocento Sans" w:cs="Quattrocento Sans" w:eastAsia="Quattrocento Sans" w:hAnsi="Quattrocento Sans"/>
          <w:color w:val="000000"/>
          <w:sz w:val="26"/>
          <w:szCs w:val="26"/>
          <w:rtl w:val="0"/>
        </w:rPr>
        <w:t xml:space="preserve"> of COVID-19, a positive test for COVID-19, or were exposed to someone with COVID-19 within the last 14 days in accordance with </w:t>
      </w:r>
      <w:hyperlink r:id="rId44">
        <w:r w:rsidDel="00000000" w:rsidR="00000000" w:rsidRPr="00000000">
          <w:rPr>
            <w:rFonts w:ascii="Quattrocento Sans" w:cs="Quattrocento Sans" w:eastAsia="Quattrocento Sans" w:hAnsi="Quattrocento Sans"/>
            <w:color w:val="075290"/>
            <w:sz w:val="26"/>
            <w:szCs w:val="26"/>
            <w:u w:val="single"/>
            <w:rtl w:val="0"/>
          </w:rPr>
          <w:t xml:space="preserve">health information sharing regulations for COVID-19external icon</w:t>
        </w:r>
      </w:hyperlink>
      <w:r w:rsidDel="00000000" w:rsidR="00000000" w:rsidRPr="00000000">
        <w:rPr>
          <w:rFonts w:ascii="Quattrocento Sans" w:cs="Quattrocento Sans" w:eastAsia="Quattrocento Sans" w:hAnsi="Quattrocento Sans"/>
          <w:color w:val="000000"/>
          <w:sz w:val="26"/>
          <w:szCs w:val="26"/>
          <w:rtl w:val="0"/>
        </w:rPr>
        <w:t xml:space="preserve"> (e.g. see “Notify Health Officials and Close Contacts” in the </w:t>
      </w:r>
      <w:r w:rsidDel="00000000" w:rsidR="00000000" w:rsidRPr="00000000">
        <w:rPr>
          <w:rFonts w:ascii="Quattrocento Sans" w:cs="Quattrocento Sans" w:eastAsia="Quattrocento Sans" w:hAnsi="Quattrocento Sans"/>
          <w:b w:val="1"/>
          <w:color w:val="000000"/>
          <w:sz w:val="26"/>
          <w:szCs w:val="26"/>
          <w:rtl w:val="0"/>
        </w:rPr>
        <w:t xml:space="preserve">Preparing for When Someone Gets Sick section below</w:t>
      </w:r>
      <w:r w:rsidDel="00000000" w:rsidR="00000000" w:rsidRPr="00000000">
        <w:rPr>
          <w:rFonts w:ascii="Quattrocento Sans" w:cs="Quattrocento Sans" w:eastAsia="Quattrocento Sans" w:hAnsi="Quattrocento Sans"/>
          <w:color w:val="000000"/>
          <w:sz w:val="26"/>
          <w:szCs w:val="26"/>
          <w:rtl w:val="0"/>
        </w:rPr>
        <w:t xml:space="preserve">), and other applicable privacy and confidentiality laws and regulations.</w:t>
      </w:r>
    </w:p>
    <w:p w:rsidR="00000000" w:rsidDel="00000000" w:rsidP="00000000" w:rsidRDefault="00000000" w:rsidRPr="00000000" w14:paraId="0000005D">
      <w:pPr>
        <w:numPr>
          <w:ilvl w:val="4"/>
          <w:numId w:val="1"/>
        </w:numPr>
        <w:shd w:fill="ffffff" w:val="clear"/>
        <w:spacing w:after="0" w:before="0" w:line="240" w:lineRule="auto"/>
        <w:ind w:left="360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Notifying staff, customers, and the public of business closures, and restrictions in place to limit COVID-19 exposure (e.g., limited hours of operation).</w:t>
      </w:r>
    </w:p>
    <w:p w:rsidR="00000000" w:rsidDel="00000000" w:rsidP="00000000" w:rsidRDefault="00000000" w:rsidRPr="00000000" w14:paraId="0000005E">
      <w:pPr>
        <w:numPr>
          <w:ilvl w:val="0"/>
          <w:numId w:val="1"/>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Leave (Time Off) Policies</w:t>
      </w:r>
      <w:r w:rsidDel="00000000" w:rsidR="00000000" w:rsidRPr="00000000">
        <w:rPr>
          <w:rtl w:val="0"/>
        </w:rPr>
      </w:r>
    </w:p>
    <w:p w:rsidR="00000000" w:rsidDel="00000000" w:rsidP="00000000" w:rsidRDefault="00000000" w:rsidRPr="00000000" w14:paraId="0000005F">
      <w:pPr>
        <w:numPr>
          <w:ilvl w:val="1"/>
          <w:numId w:val="1"/>
        </w:numPr>
        <w:shd w:fill="ffffff" w:val="clear"/>
        <w:spacing w:after="0" w:before="0" w:line="240" w:lineRule="auto"/>
        <w:ind w:left="1440" w:hanging="360"/>
        <w:rPr>
          <w:color w:val="000000"/>
        </w:rPr>
      </w:pPr>
      <w:bookmarkStart w:colFirst="0" w:colLast="0" w:name="_tyjcwt" w:id="5"/>
      <w:bookmarkEnd w:id="5"/>
      <w:r w:rsidDel="00000000" w:rsidR="00000000" w:rsidRPr="00000000">
        <w:rPr>
          <w:rFonts w:ascii="Quattrocento Sans" w:cs="Quattrocento Sans" w:eastAsia="Quattrocento Sans" w:hAnsi="Quattrocento Sans"/>
          <w:color w:val="000000"/>
          <w:sz w:val="26"/>
          <w:szCs w:val="26"/>
          <w:rtl w:val="0"/>
        </w:rPr>
        <w:t xml:space="preserve">Implement flexible sick leave policies and practices that enable employees to stay home when they are sick, have been exposed, or </w:t>
      </w:r>
      <w:hyperlink r:id="rId45">
        <w:r w:rsidDel="00000000" w:rsidR="00000000" w:rsidRPr="00000000">
          <w:rPr>
            <w:rFonts w:ascii="Quattrocento Sans" w:cs="Quattrocento Sans" w:eastAsia="Quattrocento Sans" w:hAnsi="Quattrocento Sans"/>
            <w:color w:val="075290"/>
            <w:sz w:val="26"/>
            <w:szCs w:val="26"/>
            <w:u w:val="single"/>
            <w:rtl w:val="0"/>
          </w:rPr>
          <w:t xml:space="preserve">caring for someone who is sick</w:t>
        </w:r>
      </w:hyperlink>
      <w:r w:rsidDel="00000000" w:rsidR="00000000" w:rsidRPr="00000000">
        <w:rPr>
          <w:rFonts w:ascii="Quattrocento Sans" w:cs="Quattrocento Sans" w:eastAsia="Quattrocento Sans" w:hAnsi="Quattrocento Sans"/>
          <w:color w:val="000000"/>
          <w:sz w:val="26"/>
          <w:szCs w:val="26"/>
          <w:rtl w:val="0"/>
        </w:rPr>
        <w:t xml:space="preserve">.</w:t>
      </w:r>
    </w:p>
    <w:p w:rsidR="00000000" w:rsidDel="00000000" w:rsidP="00000000" w:rsidRDefault="00000000" w:rsidRPr="00000000" w14:paraId="00000060">
      <w:pPr>
        <w:numPr>
          <w:ilvl w:val="2"/>
          <w:numId w:val="1"/>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Examine and revise policies for leave, telework, and employee compensation.</w:t>
      </w:r>
    </w:p>
    <w:p w:rsidR="00000000" w:rsidDel="00000000" w:rsidP="00000000" w:rsidRDefault="00000000" w:rsidRPr="00000000" w14:paraId="00000061">
      <w:pPr>
        <w:numPr>
          <w:ilvl w:val="2"/>
          <w:numId w:val="1"/>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Leave policies should be flexible and not punish people for taking time off and should allow sick employees to stay home and away from co-workers. Leave policies should also account for employees who need to stay home with their children if there are school or childcare closures, or to care for sick family members.</w:t>
      </w:r>
    </w:p>
    <w:p w:rsidR="00000000" w:rsidDel="00000000" w:rsidP="00000000" w:rsidRDefault="00000000" w:rsidRPr="00000000" w14:paraId="00000062">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Develop policies for return-to-work after COVID-19 illness.  CDC’s </w:t>
      </w:r>
      <w:hyperlink r:id="rId46">
        <w:r w:rsidDel="00000000" w:rsidR="00000000" w:rsidRPr="00000000">
          <w:rPr>
            <w:rFonts w:ascii="Quattrocento Sans" w:cs="Quattrocento Sans" w:eastAsia="Quattrocento Sans" w:hAnsi="Quattrocento Sans"/>
            <w:color w:val="075290"/>
            <w:sz w:val="26"/>
            <w:szCs w:val="26"/>
            <w:u w:val="single"/>
            <w:rtl w:val="0"/>
          </w:rPr>
          <w:t xml:space="preserve">criteria to discontinue home isolation</w:t>
        </w:r>
      </w:hyperlink>
      <w:r w:rsidDel="00000000" w:rsidR="00000000" w:rsidRPr="00000000">
        <w:rPr>
          <w:rFonts w:ascii="Quattrocento Sans" w:cs="Quattrocento Sans" w:eastAsia="Quattrocento Sans" w:hAnsi="Quattrocento Sans"/>
          <w:color w:val="000000"/>
          <w:sz w:val="26"/>
          <w:szCs w:val="26"/>
          <w:rtl w:val="0"/>
        </w:rPr>
        <w:t xml:space="preserve"> can inform these policies.</w:t>
      </w:r>
    </w:p>
    <w:p w:rsidR="00000000" w:rsidDel="00000000" w:rsidP="00000000" w:rsidRDefault="00000000" w:rsidRPr="00000000" w14:paraId="00000063">
      <w:pPr>
        <w:numPr>
          <w:ilvl w:val="0"/>
          <w:numId w:val="1"/>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Back-Up Staffing Plan</w:t>
      </w:r>
      <w:r w:rsidDel="00000000" w:rsidR="00000000" w:rsidRPr="00000000">
        <w:rPr>
          <w:rtl w:val="0"/>
        </w:rPr>
      </w:r>
    </w:p>
    <w:p w:rsidR="00000000" w:rsidDel="00000000" w:rsidP="00000000" w:rsidRDefault="00000000" w:rsidRPr="00000000" w14:paraId="00000064">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Monitor absenteeism of employees, cross-train staff, and create a roster of trained back-up staff.</w:t>
      </w:r>
    </w:p>
    <w:p w:rsidR="00000000" w:rsidDel="00000000" w:rsidP="00000000" w:rsidRDefault="00000000" w:rsidRPr="00000000" w14:paraId="00000065">
      <w:pPr>
        <w:numPr>
          <w:ilvl w:val="0"/>
          <w:numId w:val="1"/>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Staff Training</w:t>
      </w:r>
      <w:r w:rsidDel="00000000" w:rsidR="00000000" w:rsidRPr="00000000">
        <w:rPr>
          <w:rtl w:val="0"/>
        </w:rPr>
      </w:r>
    </w:p>
    <w:p w:rsidR="00000000" w:rsidDel="00000000" w:rsidP="00000000" w:rsidRDefault="00000000" w:rsidRPr="00000000" w14:paraId="00000066">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Train all employees in safety actions.</w:t>
      </w:r>
    </w:p>
    <w:p w:rsidR="00000000" w:rsidDel="00000000" w:rsidP="00000000" w:rsidRDefault="00000000" w:rsidRPr="00000000" w14:paraId="00000067">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Conduct training virtually, or ensure that </w:t>
      </w:r>
      <w:hyperlink r:id="rId47">
        <w:r w:rsidDel="00000000" w:rsidR="00000000" w:rsidRPr="00000000">
          <w:rPr>
            <w:rFonts w:ascii="Quattrocento Sans" w:cs="Quattrocento Sans" w:eastAsia="Quattrocento Sans" w:hAnsi="Quattrocento Sans"/>
            <w:color w:val="075290"/>
            <w:sz w:val="26"/>
            <w:szCs w:val="26"/>
            <w:u w:val="single"/>
            <w:rtl w:val="0"/>
          </w:rPr>
          <w:t xml:space="preserve">social distancing</w:t>
        </w:r>
      </w:hyperlink>
      <w:r w:rsidDel="00000000" w:rsidR="00000000" w:rsidRPr="00000000">
        <w:rPr>
          <w:rFonts w:ascii="Quattrocento Sans" w:cs="Quattrocento Sans" w:eastAsia="Quattrocento Sans" w:hAnsi="Quattrocento Sans"/>
          <w:color w:val="000000"/>
          <w:sz w:val="26"/>
          <w:szCs w:val="26"/>
          <w:u w:val="single"/>
          <w:rtl w:val="0"/>
        </w:rPr>
        <w:t xml:space="preserve"> </w:t>
      </w:r>
      <w:r w:rsidDel="00000000" w:rsidR="00000000" w:rsidRPr="00000000">
        <w:rPr>
          <w:rFonts w:ascii="Quattrocento Sans" w:cs="Quattrocento Sans" w:eastAsia="Quattrocento Sans" w:hAnsi="Quattrocento Sans"/>
          <w:color w:val="000000"/>
          <w:sz w:val="26"/>
          <w:szCs w:val="26"/>
          <w:rtl w:val="0"/>
        </w:rPr>
        <w:t xml:space="preserve">is maintained during training.</w:t>
      </w:r>
    </w:p>
    <w:p w:rsidR="00000000" w:rsidDel="00000000" w:rsidP="00000000" w:rsidRDefault="00000000" w:rsidRPr="00000000" w14:paraId="00000068">
      <w:pPr>
        <w:numPr>
          <w:ilvl w:val="0"/>
          <w:numId w:val="1"/>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Recognize Signs and Symptoms</w:t>
      </w:r>
      <w:r w:rsidDel="00000000" w:rsidR="00000000" w:rsidRPr="00000000">
        <w:rPr>
          <w:rtl w:val="0"/>
        </w:rPr>
      </w:r>
    </w:p>
    <w:p w:rsidR="00000000" w:rsidDel="00000000" w:rsidP="00000000" w:rsidRDefault="00000000" w:rsidRPr="00000000" w14:paraId="00000069">
      <w:pPr>
        <w:numPr>
          <w:ilvl w:val="1"/>
          <w:numId w:val="1"/>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Conduct daily health checks (e.g., temperature screening and/or or </w:t>
      </w:r>
      <w:hyperlink r:id="rId48">
        <w:r w:rsidDel="00000000" w:rsidR="00000000" w:rsidRPr="00000000">
          <w:rPr>
            <w:rFonts w:ascii="Quattrocento Sans" w:cs="Quattrocento Sans" w:eastAsia="Quattrocento Sans" w:hAnsi="Quattrocento Sans"/>
            <w:color w:val="075290"/>
            <w:sz w:val="26"/>
            <w:szCs w:val="26"/>
            <w:u w:val="single"/>
            <w:rtl w:val="0"/>
          </w:rPr>
          <w:t xml:space="preserve">symptom checking</w:t>
        </w:r>
      </w:hyperlink>
      <w:r w:rsidDel="00000000" w:rsidR="00000000" w:rsidRPr="00000000">
        <w:rPr>
          <w:rFonts w:ascii="Quattrocento Sans" w:cs="Quattrocento Sans" w:eastAsia="Quattrocento Sans" w:hAnsi="Quattrocento Sans"/>
          <w:color w:val="000000"/>
          <w:sz w:val="26"/>
          <w:szCs w:val="26"/>
          <w:rtl w:val="0"/>
        </w:rPr>
        <w:t xml:space="preserve">) of staff safely and respectfully, and in accordance with any applicable privacy laws and regulations.</w:t>
      </w:r>
    </w:p>
    <w:p w:rsidR="00000000" w:rsidDel="00000000" w:rsidP="00000000" w:rsidRDefault="00000000" w:rsidRPr="00000000" w14:paraId="0000006A">
      <w:pPr>
        <w:numPr>
          <w:ilvl w:val="2"/>
          <w:numId w:val="1"/>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Consider using examples of screening methods in CDC’s </w:t>
      </w:r>
      <w:hyperlink r:id="rId49">
        <w:r w:rsidDel="00000000" w:rsidR="00000000" w:rsidRPr="00000000">
          <w:rPr>
            <w:rFonts w:ascii="Quattrocento Sans" w:cs="Quattrocento Sans" w:eastAsia="Quattrocento Sans" w:hAnsi="Quattrocento Sans"/>
            <w:color w:val="075290"/>
            <w:sz w:val="26"/>
            <w:szCs w:val="26"/>
            <w:u w:val="single"/>
            <w:rtl w:val="0"/>
          </w:rPr>
          <w:t xml:space="preserve">General Business FAQs</w:t>
        </w:r>
      </w:hyperlink>
      <w:r w:rsidDel="00000000" w:rsidR="00000000" w:rsidRPr="00000000">
        <w:rPr>
          <w:rFonts w:ascii="Quattrocento Sans" w:cs="Quattrocento Sans" w:eastAsia="Quattrocento Sans" w:hAnsi="Quattrocento Sans"/>
          <w:color w:val="000000"/>
          <w:sz w:val="26"/>
          <w:szCs w:val="26"/>
          <w:rtl w:val="0"/>
        </w:rPr>
        <w:t xml:space="preserve"> as a guide.</w:t>
      </w:r>
    </w:p>
    <w:p w:rsidR="00000000" w:rsidDel="00000000" w:rsidP="00000000" w:rsidRDefault="00000000" w:rsidRPr="00000000" w14:paraId="0000006B">
      <w:pPr>
        <w:numPr>
          <w:ilvl w:val="0"/>
          <w:numId w:val="1"/>
        </w:numPr>
        <w:shd w:fill="ffffff" w:val="clear"/>
        <w:spacing w:after="0" w:before="0" w:line="240" w:lineRule="auto"/>
        <w:ind w:left="720" w:hanging="360"/>
        <w:rPr>
          <w:color w:val="000000"/>
        </w:rPr>
      </w:pPr>
      <w:bookmarkStart w:colFirst="0" w:colLast="0" w:name="_3dy6vkm" w:id="6"/>
      <w:bookmarkEnd w:id="6"/>
      <w:r w:rsidDel="00000000" w:rsidR="00000000" w:rsidRPr="00000000">
        <w:rPr>
          <w:rFonts w:ascii="Quattrocento Sans" w:cs="Quattrocento Sans" w:eastAsia="Quattrocento Sans" w:hAnsi="Quattrocento Sans"/>
          <w:b w:val="1"/>
          <w:color w:val="000000"/>
          <w:sz w:val="26"/>
          <w:szCs w:val="26"/>
          <w:rtl w:val="0"/>
        </w:rPr>
        <w:t xml:space="preserve">Support Coping and Resilience </w:t>
      </w:r>
      <w:r w:rsidDel="00000000" w:rsidR="00000000" w:rsidRPr="00000000">
        <w:rPr>
          <w:rtl w:val="0"/>
        </w:rPr>
      </w:r>
    </w:p>
    <w:p w:rsidR="00000000" w:rsidDel="00000000" w:rsidP="00000000" w:rsidRDefault="00000000" w:rsidRPr="00000000" w14:paraId="0000006C">
      <w:pPr>
        <w:numPr>
          <w:ilvl w:val="1"/>
          <w:numId w:val="1"/>
        </w:numPr>
        <w:shd w:fill="ffffff" w:val="clear"/>
        <w:spacing w:after="0" w:line="240" w:lineRule="auto"/>
        <w:ind w:left="2160" w:hanging="360"/>
        <w:rPr>
          <w:color w:val="000000"/>
        </w:rPr>
      </w:pPr>
      <w:r w:rsidDel="00000000" w:rsidR="00000000" w:rsidRPr="00000000">
        <w:rPr>
          <w:rtl w:val="0"/>
        </w:rPr>
      </w:r>
    </w:p>
    <w:p w:rsidR="00000000" w:rsidDel="00000000" w:rsidP="00000000" w:rsidRDefault="00000000" w:rsidRPr="00000000" w14:paraId="0000006D">
      <w:pPr>
        <w:numPr>
          <w:ilvl w:val="2"/>
          <w:numId w:val="1"/>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Promote employees eating healthy, exercising, getting sleep, and finding time to unwind.</w:t>
      </w:r>
    </w:p>
    <w:p w:rsidR="00000000" w:rsidDel="00000000" w:rsidP="00000000" w:rsidRDefault="00000000" w:rsidRPr="00000000" w14:paraId="0000006E">
      <w:pPr>
        <w:numPr>
          <w:ilvl w:val="2"/>
          <w:numId w:val="1"/>
        </w:numPr>
        <w:shd w:fill="ffffff" w:val="clear"/>
        <w:spacing w:after="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Encourage employees to talk with people they trust about their concerns and how they are feeling.</w:t>
      </w:r>
    </w:p>
    <w:p w:rsidR="00000000" w:rsidDel="00000000" w:rsidP="00000000" w:rsidRDefault="00000000" w:rsidRPr="00000000" w14:paraId="0000006F">
      <w:pPr>
        <w:numPr>
          <w:ilvl w:val="2"/>
          <w:numId w:val="1"/>
        </w:numPr>
        <w:shd w:fill="ffffff" w:val="clear"/>
        <w:spacing w:after="280" w:before="0" w:line="240" w:lineRule="auto"/>
        <w:ind w:left="216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Consider posting signs for the national distress hotline: 1-800-985-5990, or text TalkWithUs to 66746</w:t>
      </w:r>
    </w:p>
    <w:p w:rsidR="00000000" w:rsidDel="00000000" w:rsidP="00000000" w:rsidRDefault="00000000" w:rsidRPr="00000000" w14:paraId="00000070">
      <w:pPr>
        <w:shd w:fill="ffffff" w:val="clear"/>
        <w:spacing w:after="280" w:before="280" w:line="240" w:lineRule="auto"/>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Preparing for Sick Employees</w:t>
      </w:r>
    </w:p>
    <w:p w:rsidR="00000000" w:rsidDel="00000000" w:rsidP="00000000" w:rsidRDefault="00000000" w:rsidRPr="00000000" w14:paraId="00000071">
      <w:pPr>
        <w:shd w:fill="ffffff" w:val="clear"/>
        <w:spacing w:after="280" w:line="240" w:lineRule="auto"/>
        <w:rPr>
          <w:rFonts w:ascii="Quattrocento Sans" w:cs="Quattrocento Sans" w:eastAsia="Quattrocento Sans" w:hAnsi="Quattrocento Sans"/>
          <w:color w:val="000000"/>
          <w:sz w:val="26"/>
          <w:szCs w:val="26"/>
        </w:rPr>
      </w:pPr>
      <w:r w:rsidDel="00000000" w:rsidR="00000000" w:rsidRPr="00000000">
        <w:rPr>
          <w:rFonts w:ascii="Quattrocento Sans" w:cs="Quattrocento Sans" w:eastAsia="Quattrocento Sans" w:hAnsi="Quattrocento Sans"/>
          <w:color w:val="000000"/>
          <w:sz w:val="26"/>
          <w:szCs w:val="26"/>
          <w:rtl w:val="0"/>
        </w:rPr>
        <w:t xml:space="preserve">Restaurants and bars may consider implementing several strategies to prepare for when someone gets sick.</w:t>
      </w:r>
    </w:p>
    <w:p w:rsidR="00000000" w:rsidDel="00000000" w:rsidP="00000000" w:rsidRDefault="00000000" w:rsidRPr="00000000" w14:paraId="00000072">
      <w:pPr>
        <w:numPr>
          <w:ilvl w:val="0"/>
          <w:numId w:val="2"/>
        </w:numPr>
        <w:shd w:fill="ffffff" w:val="clear"/>
        <w:spacing w:after="0" w:before="28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Advise Sick Employees of Home Isolation Criteria</w:t>
      </w:r>
      <w:r w:rsidDel="00000000" w:rsidR="00000000" w:rsidRPr="00000000">
        <w:rPr>
          <w:rtl w:val="0"/>
        </w:rPr>
      </w:r>
    </w:p>
    <w:p w:rsidR="00000000" w:rsidDel="00000000" w:rsidP="00000000" w:rsidRDefault="00000000" w:rsidRPr="00000000" w14:paraId="00000073">
      <w:pPr>
        <w:numPr>
          <w:ilvl w:val="1"/>
          <w:numId w:val="2"/>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Communicate to sick employees that they should not return to work until they have met CDC’s </w:t>
      </w:r>
      <w:hyperlink r:id="rId50">
        <w:r w:rsidDel="00000000" w:rsidR="00000000" w:rsidRPr="00000000">
          <w:rPr>
            <w:rFonts w:ascii="Quattrocento Sans" w:cs="Quattrocento Sans" w:eastAsia="Quattrocento Sans" w:hAnsi="Quattrocento Sans"/>
            <w:color w:val="075290"/>
            <w:sz w:val="26"/>
            <w:szCs w:val="26"/>
            <w:u w:val="single"/>
            <w:rtl w:val="0"/>
          </w:rPr>
          <w:t xml:space="preserve">criteria to discontinue home isolation</w:t>
        </w:r>
      </w:hyperlink>
      <w:r w:rsidDel="00000000" w:rsidR="00000000" w:rsidRPr="00000000">
        <w:rPr>
          <w:rFonts w:ascii="Quattrocento Sans" w:cs="Quattrocento Sans" w:eastAsia="Quattrocento Sans" w:hAnsi="Quattrocento Sans"/>
          <w:color w:val="000000"/>
          <w:sz w:val="26"/>
          <w:szCs w:val="26"/>
          <w:rtl w:val="0"/>
        </w:rPr>
        <w:t xml:space="preserve">.</w:t>
      </w:r>
    </w:p>
    <w:p w:rsidR="00000000" w:rsidDel="00000000" w:rsidP="00000000" w:rsidRDefault="00000000" w:rsidRPr="00000000" w14:paraId="00000074">
      <w:pPr>
        <w:numPr>
          <w:ilvl w:val="0"/>
          <w:numId w:val="2"/>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Isolate and Transport Those Who are Sick</w:t>
      </w:r>
      <w:r w:rsidDel="00000000" w:rsidR="00000000" w:rsidRPr="00000000">
        <w:rPr>
          <w:rtl w:val="0"/>
        </w:rPr>
      </w:r>
    </w:p>
    <w:p w:rsidR="00000000" w:rsidDel="00000000" w:rsidP="00000000" w:rsidRDefault="00000000" w:rsidRPr="00000000" w14:paraId="00000075">
      <w:pPr>
        <w:numPr>
          <w:ilvl w:val="1"/>
          <w:numId w:val="2"/>
        </w:numPr>
        <w:shd w:fill="ffffff" w:val="clear"/>
        <w:spacing w:after="0" w:before="0" w:line="240" w:lineRule="auto"/>
        <w:ind w:left="1440" w:hanging="360"/>
        <w:rPr>
          <w:color w:val="000000"/>
        </w:rPr>
      </w:pPr>
      <w:bookmarkStart w:colFirst="0" w:colLast="0" w:name="_1t3h5sf" w:id="7"/>
      <w:bookmarkEnd w:id="7"/>
      <w:r w:rsidDel="00000000" w:rsidR="00000000" w:rsidRPr="00000000">
        <w:rPr>
          <w:rFonts w:ascii="Quattrocento Sans" w:cs="Quattrocento Sans" w:eastAsia="Quattrocento Sans" w:hAnsi="Quattrocento Sans"/>
          <w:color w:val="000000"/>
          <w:sz w:val="26"/>
          <w:szCs w:val="26"/>
          <w:rtl w:val="0"/>
        </w:rPr>
        <w:t xml:space="preserve">Make sure that employees know they should not come to work if they are sick, and they should notify their manager or other designated COVID-19 point of contact if they become sick with COVID-19 </w:t>
      </w:r>
      <w:hyperlink r:id="rId51">
        <w:r w:rsidDel="00000000" w:rsidR="00000000" w:rsidRPr="00000000">
          <w:rPr>
            <w:rFonts w:ascii="Quattrocento Sans" w:cs="Quattrocento Sans" w:eastAsia="Quattrocento Sans" w:hAnsi="Quattrocento Sans"/>
            <w:color w:val="075290"/>
            <w:sz w:val="26"/>
            <w:szCs w:val="26"/>
            <w:u w:val="single"/>
            <w:rtl w:val="0"/>
          </w:rPr>
          <w:t xml:space="preserve">symptoms</w:t>
        </w:r>
      </w:hyperlink>
      <w:r w:rsidDel="00000000" w:rsidR="00000000" w:rsidRPr="00000000">
        <w:rPr>
          <w:rFonts w:ascii="Quattrocento Sans" w:cs="Quattrocento Sans" w:eastAsia="Quattrocento Sans" w:hAnsi="Quattrocento Sans"/>
          <w:color w:val="000000"/>
          <w:sz w:val="26"/>
          <w:szCs w:val="26"/>
          <w:rtl w:val="0"/>
        </w:rPr>
        <w:t xml:space="preserve">, test positive for COVID-19, or have been</w:t>
      </w:r>
      <w:r w:rsidDel="00000000" w:rsidR="00000000" w:rsidRPr="00000000">
        <w:rPr>
          <w:rFonts w:ascii="Quattrocento Sans" w:cs="Quattrocento Sans" w:eastAsia="Quattrocento Sans" w:hAnsi="Quattrocento Sans"/>
          <w:color w:val="000000"/>
          <w:sz w:val="26"/>
          <w:szCs w:val="26"/>
          <w:u w:val="single"/>
          <w:rtl w:val="0"/>
        </w:rPr>
        <w:t xml:space="preserve"> </w:t>
      </w:r>
      <w:hyperlink r:id="rId52">
        <w:r w:rsidDel="00000000" w:rsidR="00000000" w:rsidRPr="00000000">
          <w:rPr>
            <w:rFonts w:ascii="Quattrocento Sans" w:cs="Quattrocento Sans" w:eastAsia="Quattrocento Sans" w:hAnsi="Quattrocento Sans"/>
            <w:color w:val="075290"/>
            <w:sz w:val="26"/>
            <w:szCs w:val="26"/>
            <w:u w:val="single"/>
            <w:rtl w:val="0"/>
          </w:rPr>
          <w:t xml:space="preserve">exposed</w:t>
        </w:r>
      </w:hyperlink>
      <w:r w:rsidDel="00000000" w:rsidR="00000000" w:rsidRPr="00000000">
        <w:rPr>
          <w:rFonts w:ascii="Quattrocento Sans" w:cs="Quattrocento Sans" w:eastAsia="Quattrocento Sans" w:hAnsi="Quattrocento Sans"/>
          <w:color w:val="000000"/>
          <w:sz w:val="26"/>
          <w:szCs w:val="26"/>
          <w:rtl w:val="0"/>
        </w:rPr>
        <w:t xml:space="preserve"> to someone with COVID-19 or have been exposed to someone with COVID-19 symptoms or a confirmed or suspected case.</w:t>
      </w:r>
    </w:p>
    <w:p w:rsidR="00000000" w:rsidDel="00000000" w:rsidP="00000000" w:rsidRDefault="00000000" w:rsidRPr="00000000" w14:paraId="00000076">
      <w:pPr>
        <w:numPr>
          <w:ilvl w:val="1"/>
          <w:numId w:val="2"/>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Immediately separate employees or customers with COVID-19 </w:t>
      </w:r>
      <w:hyperlink r:id="rId53">
        <w:r w:rsidDel="00000000" w:rsidR="00000000" w:rsidRPr="00000000">
          <w:rPr>
            <w:rFonts w:ascii="Quattrocento Sans" w:cs="Quattrocento Sans" w:eastAsia="Quattrocento Sans" w:hAnsi="Quattrocento Sans"/>
            <w:color w:val="075290"/>
            <w:sz w:val="26"/>
            <w:szCs w:val="26"/>
            <w:u w:val="single"/>
            <w:rtl w:val="0"/>
          </w:rPr>
          <w:t xml:space="preserve">symptoms</w:t>
        </w:r>
      </w:hyperlink>
      <w:r w:rsidDel="00000000" w:rsidR="00000000" w:rsidRPr="00000000">
        <w:rPr>
          <w:rFonts w:ascii="Quattrocento Sans" w:cs="Quattrocento Sans" w:eastAsia="Quattrocento Sans" w:hAnsi="Quattrocento Sans"/>
          <w:color w:val="000000"/>
          <w:sz w:val="26"/>
          <w:szCs w:val="26"/>
          <w:rtl w:val="0"/>
        </w:rPr>
        <w:t xml:space="preserve"> (i.e., fever, cough, shortness of breath). Individuals who are sick should go home or to a healthcare facility, depending on how sever their symptoms are, and follow </w:t>
      </w:r>
      <w:hyperlink r:id="rId54">
        <w:r w:rsidDel="00000000" w:rsidR="00000000" w:rsidRPr="00000000">
          <w:rPr>
            <w:rFonts w:ascii="Quattrocento Sans" w:cs="Quattrocento Sans" w:eastAsia="Quattrocento Sans" w:hAnsi="Quattrocento Sans"/>
            <w:color w:val="075290"/>
            <w:sz w:val="26"/>
            <w:szCs w:val="26"/>
            <w:u w:val="single"/>
            <w:rtl w:val="0"/>
          </w:rPr>
          <w:t xml:space="preserve">CDC guidance for caring for oneself and others</w:t>
        </w:r>
      </w:hyperlink>
      <w:r w:rsidDel="00000000" w:rsidR="00000000" w:rsidRPr="00000000">
        <w:rPr>
          <w:rFonts w:ascii="Quattrocento Sans" w:cs="Quattrocento Sans" w:eastAsia="Quattrocento Sans" w:hAnsi="Quattrocento Sans"/>
          <w:color w:val="000000"/>
          <w:sz w:val="26"/>
          <w:szCs w:val="26"/>
          <w:rtl w:val="0"/>
        </w:rPr>
        <w:t xml:space="preserve"> who are sick.</w:t>
      </w:r>
    </w:p>
    <w:p w:rsidR="00000000" w:rsidDel="00000000" w:rsidP="00000000" w:rsidRDefault="00000000" w:rsidRPr="00000000" w14:paraId="00000077">
      <w:pPr>
        <w:numPr>
          <w:ilvl w:val="0"/>
          <w:numId w:val="2"/>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Clean and Disinfect</w:t>
      </w:r>
      <w:r w:rsidDel="00000000" w:rsidR="00000000" w:rsidRPr="00000000">
        <w:rPr>
          <w:rtl w:val="0"/>
        </w:rPr>
      </w:r>
    </w:p>
    <w:p w:rsidR="00000000" w:rsidDel="00000000" w:rsidP="00000000" w:rsidRDefault="00000000" w:rsidRPr="00000000" w14:paraId="00000078">
      <w:pPr>
        <w:numPr>
          <w:ilvl w:val="1"/>
          <w:numId w:val="2"/>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Close off areas used by a sick person and do not use these areas until after </w:t>
      </w:r>
      <w:hyperlink r:id="rId55">
        <w:r w:rsidDel="00000000" w:rsidR="00000000" w:rsidRPr="00000000">
          <w:rPr>
            <w:rFonts w:ascii="Quattrocento Sans" w:cs="Quattrocento Sans" w:eastAsia="Quattrocento Sans" w:hAnsi="Quattrocento Sans"/>
            <w:color w:val="075290"/>
            <w:sz w:val="26"/>
            <w:szCs w:val="26"/>
            <w:u w:val="single"/>
            <w:rtl w:val="0"/>
          </w:rPr>
          <w:t xml:space="preserve">cleaning and disinfecting</w:t>
        </w:r>
      </w:hyperlink>
      <w:r w:rsidDel="00000000" w:rsidR="00000000" w:rsidRPr="00000000">
        <w:rPr>
          <w:rFonts w:ascii="Quattrocento Sans" w:cs="Quattrocento Sans" w:eastAsia="Quattrocento Sans" w:hAnsi="Quattrocento Sans"/>
          <w:color w:val="000000"/>
          <w:sz w:val="26"/>
          <w:szCs w:val="26"/>
          <w:rtl w:val="0"/>
        </w:rPr>
        <w:t xml:space="preserve"> them.</w:t>
      </w:r>
    </w:p>
    <w:p w:rsidR="00000000" w:rsidDel="00000000" w:rsidP="00000000" w:rsidRDefault="00000000" w:rsidRPr="00000000" w14:paraId="00000079">
      <w:pPr>
        <w:numPr>
          <w:ilvl w:val="1"/>
          <w:numId w:val="2"/>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Wait at least 24 hours before cleaning and disinfecting. If 24 hours is not feasible, wait as long as possible. Ensure </w:t>
      </w:r>
      <w:hyperlink r:id="rId56">
        <w:r w:rsidDel="00000000" w:rsidR="00000000" w:rsidRPr="00000000">
          <w:rPr>
            <w:rFonts w:ascii="Quattrocento Sans" w:cs="Quattrocento Sans" w:eastAsia="Quattrocento Sans" w:hAnsi="Quattrocento Sans"/>
            <w:color w:val="075290"/>
            <w:sz w:val="26"/>
            <w:szCs w:val="26"/>
            <w:u w:val="single"/>
            <w:rtl w:val="0"/>
          </w:rPr>
          <w:t xml:space="preserve">safe and correct use</w:t>
        </w:r>
      </w:hyperlink>
      <w:r w:rsidDel="00000000" w:rsidR="00000000" w:rsidRPr="00000000">
        <w:rPr>
          <w:rFonts w:ascii="Quattrocento Sans" w:cs="Quattrocento Sans" w:eastAsia="Quattrocento Sans" w:hAnsi="Quattrocento Sans"/>
          <w:color w:val="000000"/>
          <w:sz w:val="26"/>
          <w:szCs w:val="26"/>
          <w:rtl w:val="0"/>
        </w:rPr>
        <w:t xml:space="preserve"> and storage of </w:t>
      </w:r>
      <w:hyperlink r:id="rId57">
        <w:r w:rsidDel="00000000" w:rsidR="00000000" w:rsidRPr="00000000">
          <w:rPr>
            <w:rFonts w:ascii="Quattrocento Sans" w:cs="Quattrocento Sans" w:eastAsia="Quattrocento Sans" w:hAnsi="Quattrocento Sans"/>
            <w:color w:val="075290"/>
            <w:sz w:val="26"/>
            <w:szCs w:val="26"/>
            <w:u w:val="single"/>
            <w:rtl w:val="0"/>
          </w:rPr>
          <w:t xml:space="preserve">cleaning and disinfection productsexternal icon</w:t>
        </w:r>
      </w:hyperlink>
      <w:r w:rsidDel="00000000" w:rsidR="00000000" w:rsidRPr="00000000">
        <w:rPr>
          <w:rFonts w:ascii="Quattrocento Sans" w:cs="Quattrocento Sans" w:eastAsia="Quattrocento Sans" w:hAnsi="Quattrocento Sans"/>
          <w:color w:val="000000"/>
          <w:sz w:val="26"/>
          <w:szCs w:val="26"/>
          <w:rtl w:val="0"/>
        </w:rPr>
        <w:t xml:space="preserve">, including storing them securely away from children.</w:t>
      </w:r>
    </w:p>
    <w:p w:rsidR="00000000" w:rsidDel="00000000" w:rsidP="00000000" w:rsidRDefault="00000000" w:rsidRPr="00000000" w14:paraId="0000007A">
      <w:pPr>
        <w:numPr>
          <w:ilvl w:val="0"/>
          <w:numId w:val="2"/>
        </w:numPr>
        <w:shd w:fill="ffffff" w:val="clear"/>
        <w:spacing w:after="0" w:before="0" w:line="240" w:lineRule="auto"/>
        <w:ind w:left="720" w:hanging="360"/>
        <w:rPr>
          <w:color w:val="000000"/>
        </w:rPr>
      </w:pPr>
      <w:r w:rsidDel="00000000" w:rsidR="00000000" w:rsidRPr="00000000">
        <w:rPr>
          <w:rFonts w:ascii="Quattrocento Sans" w:cs="Quattrocento Sans" w:eastAsia="Quattrocento Sans" w:hAnsi="Quattrocento Sans"/>
          <w:b w:val="1"/>
          <w:color w:val="000000"/>
          <w:sz w:val="26"/>
          <w:szCs w:val="26"/>
          <w:rtl w:val="0"/>
        </w:rPr>
        <w:t xml:space="preserve">Notify Health Officials and Close Contacts</w:t>
      </w:r>
      <w:r w:rsidDel="00000000" w:rsidR="00000000" w:rsidRPr="00000000">
        <w:rPr>
          <w:rtl w:val="0"/>
        </w:rPr>
      </w:r>
    </w:p>
    <w:p w:rsidR="00000000" w:rsidDel="00000000" w:rsidP="00000000" w:rsidRDefault="00000000" w:rsidRPr="00000000" w14:paraId="0000007B">
      <w:pPr>
        <w:numPr>
          <w:ilvl w:val="1"/>
          <w:numId w:val="2"/>
        </w:numPr>
        <w:shd w:fill="ffffff" w:val="clear"/>
        <w:spacing w:after="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In accordance with state and local laws, restaurant and bar operators should notify </w:t>
      </w:r>
      <w:hyperlink r:id="rId58">
        <w:r w:rsidDel="00000000" w:rsidR="00000000" w:rsidRPr="00000000">
          <w:rPr>
            <w:rFonts w:ascii="Quattrocento Sans" w:cs="Quattrocento Sans" w:eastAsia="Quattrocento Sans" w:hAnsi="Quattrocento Sans"/>
            <w:color w:val="075290"/>
            <w:sz w:val="26"/>
            <w:szCs w:val="26"/>
            <w:u w:val="single"/>
            <w:rtl w:val="0"/>
          </w:rPr>
          <w:t xml:space="preserve">local health officials</w:t>
        </w:r>
      </w:hyperlink>
      <w:r w:rsidDel="00000000" w:rsidR="00000000" w:rsidRPr="00000000">
        <w:rPr>
          <w:rFonts w:ascii="Quattrocento Sans" w:cs="Quattrocento Sans" w:eastAsia="Quattrocento Sans" w:hAnsi="Quattrocento Sans"/>
          <w:color w:val="000000"/>
          <w:sz w:val="26"/>
          <w:szCs w:val="26"/>
          <w:rtl w:val="0"/>
        </w:rPr>
        <w:t xml:space="preserve"> and staff immediately of any case of COVID-19 among employees, while maintaining confidentiality in accordance with the </w:t>
      </w:r>
      <w:hyperlink r:id="rId59">
        <w:r w:rsidDel="00000000" w:rsidR="00000000" w:rsidRPr="00000000">
          <w:rPr>
            <w:rFonts w:ascii="Quattrocento Sans" w:cs="Quattrocento Sans" w:eastAsia="Quattrocento Sans" w:hAnsi="Quattrocento Sans"/>
            <w:color w:val="075290"/>
            <w:sz w:val="26"/>
            <w:szCs w:val="26"/>
            <w:u w:val="single"/>
            <w:rtl w:val="0"/>
          </w:rPr>
          <w:t xml:space="preserve">Americans with Disabilities Act (ADA)external icon</w:t>
        </w:r>
      </w:hyperlink>
      <w:r w:rsidDel="00000000" w:rsidR="00000000" w:rsidRPr="00000000">
        <w:rPr>
          <w:rFonts w:ascii="Quattrocento Sans" w:cs="Quattrocento Sans" w:eastAsia="Quattrocento Sans" w:hAnsi="Quattrocento Sans"/>
          <w:color w:val="000000"/>
          <w:sz w:val="26"/>
          <w:szCs w:val="26"/>
          <w:rtl w:val="0"/>
        </w:rPr>
        <w:t xml:space="preserve">.</w:t>
      </w:r>
    </w:p>
    <w:p w:rsidR="00000000" w:rsidDel="00000000" w:rsidP="00000000" w:rsidRDefault="00000000" w:rsidRPr="00000000" w14:paraId="0000007C">
      <w:pPr>
        <w:numPr>
          <w:ilvl w:val="1"/>
          <w:numId w:val="2"/>
        </w:numPr>
        <w:shd w:fill="ffffff" w:val="clear"/>
        <w:spacing w:after="280" w:before="0" w:line="240" w:lineRule="auto"/>
        <w:ind w:left="1440" w:hanging="360"/>
        <w:rPr>
          <w:color w:val="000000"/>
        </w:rPr>
      </w:pPr>
      <w:r w:rsidDel="00000000" w:rsidR="00000000" w:rsidRPr="00000000">
        <w:rPr>
          <w:rFonts w:ascii="Quattrocento Sans" w:cs="Quattrocento Sans" w:eastAsia="Quattrocento Sans" w:hAnsi="Quattrocento Sans"/>
          <w:color w:val="000000"/>
          <w:sz w:val="26"/>
          <w:szCs w:val="26"/>
          <w:rtl w:val="0"/>
        </w:rPr>
        <w:t xml:space="preserve">Advise those who have had </w:t>
      </w:r>
      <w:hyperlink r:id="rId60">
        <w:r w:rsidDel="00000000" w:rsidR="00000000" w:rsidRPr="00000000">
          <w:rPr>
            <w:rFonts w:ascii="Quattrocento Sans" w:cs="Quattrocento Sans" w:eastAsia="Quattrocento Sans" w:hAnsi="Quattrocento Sans"/>
            <w:color w:val="075290"/>
            <w:sz w:val="26"/>
            <w:szCs w:val="26"/>
            <w:rtl w:val="0"/>
          </w:rPr>
          <w:t xml:space="preserve">close contact</w:t>
        </w:r>
      </w:hyperlink>
      <w:r w:rsidDel="00000000" w:rsidR="00000000" w:rsidRPr="00000000">
        <w:rPr>
          <w:rFonts w:ascii="Quattrocento Sans" w:cs="Quattrocento Sans" w:eastAsia="Quattrocento Sans" w:hAnsi="Quattrocento Sans"/>
          <w:color w:val="000000"/>
          <w:sz w:val="26"/>
          <w:szCs w:val="26"/>
          <w:rtl w:val="0"/>
        </w:rPr>
        <w:t xml:space="preserve"> with a person diagnosed with COVID-19 to stay home and </w:t>
      </w:r>
      <w:hyperlink r:id="rId61">
        <w:r w:rsidDel="00000000" w:rsidR="00000000" w:rsidRPr="00000000">
          <w:rPr>
            <w:rFonts w:ascii="Quattrocento Sans" w:cs="Quattrocento Sans" w:eastAsia="Quattrocento Sans" w:hAnsi="Quattrocento Sans"/>
            <w:color w:val="075290"/>
            <w:sz w:val="26"/>
            <w:szCs w:val="26"/>
            <w:u w:val="single"/>
            <w:rtl w:val="0"/>
          </w:rPr>
          <w:t xml:space="preserve">self-monitor for symptoms</w:t>
        </w:r>
      </w:hyperlink>
      <w:r w:rsidDel="00000000" w:rsidR="00000000" w:rsidRPr="00000000">
        <w:rPr>
          <w:rFonts w:ascii="Quattrocento Sans" w:cs="Quattrocento Sans" w:eastAsia="Quattrocento Sans" w:hAnsi="Quattrocento Sans"/>
          <w:color w:val="000000"/>
          <w:sz w:val="26"/>
          <w:szCs w:val="26"/>
          <w:rtl w:val="0"/>
        </w:rPr>
        <w:t xml:space="preserve">, and follow </w:t>
      </w:r>
      <w:hyperlink r:id="rId62">
        <w:r w:rsidDel="00000000" w:rsidR="00000000" w:rsidRPr="00000000">
          <w:rPr>
            <w:rFonts w:ascii="Quattrocento Sans" w:cs="Quattrocento Sans" w:eastAsia="Quattrocento Sans" w:hAnsi="Quattrocento Sans"/>
            <w:color w:val="075290"/>
            <w:sz w:val="26"/>
            <w:szCs w:val="26"/>
            <w:u w:val="single"/>
            <w:rtl w:val="0"/>
          </w:rPr>
          <w:t xml:space="preserve">CDC guidance</w:t>
        </w:r>
      </w:hyperlink>
      <w:r w:rsidDel="00000000" w:rsidR="00000000" w:rsidRPr="00000000">
        <w:rPr>
          <w:rFonts w:ascii="Quattrocento Sans" w:cs="Quattrocento Sans" w:eastAsia="Quattrocento Sans" w:hAnsi="Quattrocento Sans"/>
          <w:color w:val="000000"/>
          <w:sz w:val="26"/>
          <w:szCs w:val="26"/>
          <w:rtl w:val="0"/>
        </w:rPr>
        <w:t xml:space="preserve"> if symptoms develop. Critical infrastructure workers may refer to </w:t>
      </w:r>
      <w:hyperlink r:id="rId63">
        <w:r w:rsidDel="00000000" w:rsidR="00000000" w:rsidRPr="00000000">
          <w:rPr>
            <w:rFonts w:ascii="Quattrocento Sans" w:cs="Quattrocento Sans" w:eastAsia="Quattrocento Sans" w:hAnsi="Quattrocento Sans"/>
            <w:color w:val="075290"/>
            <w:sz w:val="26"/>
            <w:szCs w:val="26"/>
            <w:u w:val="single"/>
            <w:rtl w:val="0"/>
          </w:rPr>
          <w:t xml:space="preserve">CDC Guidance for Critical Infrastructure Workers</w:t>
        </w:r>
      </w:hyperlink>
      <w:r w:rsidDel="00000000" w:rsidR="00000000" w:rsidRPr="00000000">
        <w:rPr>
          <w:rFonts w:ascii="Quattrocento Sans" w:cs="Quattrocento Sans" w:eastAsia="Quattrocento Sans" w:hAnsi="Quattrocento Sans"/>
          <w:color w:val="000000"/>
          <w:sz w:val="26"/>
          <w:szCs w:val="26"/>
          <w:rtl w:val="0"/>
        </w:rPr>
        <w:t xml:space="preserve">, if applicable.</w:t>
      </w:r>
    </w:p>
    <w:p w:rsidR="00000000" w:rsidDel="00000000" w:rsidP="00000000" w:rsidRDefault="00000000" w:rsidRPr="00000000" w14:paraId="0000007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Quattrocento San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dc.gov/coronavirus/2019-ncov/community/reopen-guidance.html" TargetMode="External"/><Relationship Id="rId42" Type="http://schemas.openxmlformats.org/officeDocument/2006/relationships/hyperlink" Target="https://www.cdc.gov/coronavirus/2019-ncov/need-extra-precautions/people-at-higher-risk.html" TargetMode="External"/><Relationship Id="rId41" Type="http://schemas.openxmlformats.org/officeDocument/2006/relationships/hyperlink" Target="https://www.cdc.gov/coronavirus/2019-ncov/need-extra-precautions/people-at-higher-risk.html" TargetMode="External"/><Relationship Id="rId44" Type="http://schemas.openxmlformats.org/officeDocument/2006/relationships/hyperlink" Target="https://www.hhs.gov/hipaa/for-professionals/special-topics/hipaa-covid19/index.html" TargetMode="External"/><Relationship Id="rId43" Type="http://schemas.openxmlformats.org/officeDocument/2006/relationships/hyperlink" Target="https://www.cdc.gov/coronavirus/2019-ncov/symptoms-testing/symptoms.html" TargetMode="External"/><Relationship Id="rId46" Type="http://schemas.openxmlformats.org/officeDocument/2006/relationships/hyperlink" Target="https://www.cdc.gov/coronavirus/2019-ncov/if-you-are-sick/steps-when-sick.html#discontinue-isolation" TargetMode="External"/><Relationship Id="rId45" Type="http://schemas.openxmlformats.org/officeDocument/2006/relationships/hyperlink" Target="https://www.cdc.gov/coronavirus/2019-ncov/if-you-are-sick/care-for-someon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if-you-are-sick/quarantine-isolation.html" TargetMode="External"/><Relationship Id="rId48" Type="http://schemas.openxmlformats.org/officeDocument/2006/relationships/hyperlink" Target="https://www.cdc.gov/coronavirus/2019-ncov/symptoms-testing/symptoms.html" TargetMode="External"/><Relationship Id="rId47" Type="http://schemas.openxmlformats.org/officeDocument/2006/relationships/hyperlink" Target="https://www.cdc.gov/coronavirus/2019-ncov/prevent-getting-sick/social-distancing.html" TargetMode="External"/><Relationship Id="rId49" Type="http://schemas.openxmlformats.org/officeDocument/2006/relationships/hyperlink" Target="https://www.cdc.gov/coronavirus/2019-ncov/community/general-business-faq.html" TargetMode="External"/><Relationship Id="rId5" Type="http://schemas.openxmlformats.org/officeDocument/2006/relationships/styles" Target="styles.xml"/><Relationship Id="rId6" Type="http://schemas.openxmlformats.org/officeDocument/2006/relationships/hyperlink" Target="https://www.cdc.gov/handwashing/when-how-handwashing.html" TargetMode="External"/><Relationship Id="rId7" Type="http://schemas.openxmlformats.org/officeDocument/2006/relationships/hyperlink" Target="https://www.cdc.gov/coronavirus/2019-ncov/if-you-are-sick/steps-when-sick.html" TargetMode="External"/><Relationship Id="rId8" Type="http://schemas.openxmlformats.org/officeDocument/2006/relationships/hyperlink" Target="https://www.cdc.gov/coronavirus/2019-ncov/community/clean-disinfect/index.html" TargetMode="External"/><Relationship Id="rId31" Type="http://schemas.openxmlformats.org/officeDocument/2006/relationships/hyperlink" Target="https://www.cdc.gov/coronavirus/2019-ncov/community/clean-disinfect/index.html" TargetMode="External"/><Relationship Id="rId30" Type="http://schemas.openxmlformats.org/officeDocument/2006/relationships/hyperlink" Target="https://www.cdc.gov/coronavirus/2019-ncov/communication/social-media-toolkit.html" TargetMode="External"/><Relationship Id="rId33" Type="http://schemas.openxmlformats.org/officeDocument/2006/relationships/hyperlink" Target="https://www.cdc.gov/coronavirus/2019-ncov/community/disinfecting-building-facility.html" TargetMode="External"/><Relationship Id="rId32" Type="http://schemas.openxmlformats.org/officeDocument/2006/relationships/hyperlink" Target="https://www.epa.gov/pesticide-registration/list-n-disinfectants-use-against-sars-cov-2" TargetMode="External"/><Relationship Id="rId35" Type="http://schemas.openxmlformats.org/officeDocument/2006/relationships/hyperlink" Target="https://www.cdc.gov/coronavirus/2019-ncov/community/reopen-guidance.html" TargetMode="External"/><Relationship Id="rId34" Type="http://schemas.openxmlformats.org/officeDocument/2006/relationships/hyperlink" Target="https://www.cdc.gov/handwashing/when-how-handwashing.html" TargetMode="External"/><Relationship Id="rId37" Type="http://schemas.openxmlformats.org/officeDocument/2006/relationships/hyperlink" Target="https://www.cdc.gov/legionella/about/index.html" TargetMode="External"/><Relationship Id="rId36" Type="http://schemas.openxmlformats.org/officeDocument/2006/relationships/hyperlink" Target="https://www.cdc.gov/handwashing/when-how-handwashing.html" TargetMode="External"/><Relationship Id="rId39" Type="http://schemas.openxmlformats.org/officeDocument/2006/relationships/hyperlink" Target="https://www.cdc.gov/coronavirus/2019-ncov/prevent-getting-sick/social-distancing.html" TargetMode="External"/><Relationship Id="rId38" Type="http://schemas.openxmlformats.org/officeDocument/2006/relationships/hyperlink" Target="https://www.cdc.gov/coronavirus/2019-ncov/php/building-water-system.html" TargetMode="External"/><Relationship Id="rId62" Type="http://schemas.openxmlformats.org/officeDocument/2006/relationships/hyperlink" Target="https://www.cdc.gov/coronavirus/2019-ncov/if-you-are-sick/steps-when-sick.html" TargetMode="External"/><Relationship Id="rId61" Type="http://schemas.openxmlformats.org/officeDocument/2006/relationships/hyperlink" Target="https://www.cdc.gov/coronavirus/2019-ncov/if-you-are-sick/quarantine-isolation.html" TargetMode="External"/><Relationship Id="rId20" Type="http://schemas.openxmlformats.org/officeDocument/2006/relationships/hyperlink" Target="https://www.cdc.gov/coronavirus/2019-ncov/prevent-getting-sick/diy-cloth-face-coverings.html" TargetMode="External"/><Relationship Id="rId63" Type="http://schemas.openxmlformats.org/officeDocument/2006/relationships/hyperlink" Target="https://www.cdc.gov/coronavirus/2019-ncov/community/critical-infrastructure-sectors.html" TargetMode="External"/><Relationship Id="rId22" Type="http://schemas.openxmlformats.org/officeDocument/2006/relationships/hyperlink" Target="https://www.cdc.gov/coronavirus/2019-ncov/prevent-getting-sick/diy-cloth-face-coverings.html" TargetMode="External"/><Relationship Id="rId21" Type="http://schemas.openxmlformats.org/officeDocument/2006/relationships/hyperlink" Target="https://www.cdc.gov/coronavirus/2019-ncov/prevent-getting-sick/diy-cloth-face-coverings.html" TargetMode="External"/><Relationship Id="rId24" Type="http://schemas.openxmlformats.org/officeDocument/2006/relationships/hyperlink" Target="https://www.cdc.gov/coronavirus/2019-ncov/communication/print-resources.html?Sort=Date%3A%3Adesc" TargetMode="External"/><Relationship Id="rId23" Type="http://schemas.openxmlformats.org/officeDocument/2006/relationships/hyperlink" Target="https://www.cdc.gov/handwashing/when-how-handwashing.html" TargetMode="External"/><Relationship Id="rId60" Type="http://schemas.openxmlformats.org/officeDocument/2006/relationships/hyperlink" Target="https://www.cdc.gov/coronavirus/2019-ncov/php/public-health-recommendations.html" TargetMode="External"/><Relationship Id="rId26" Type="http://schemas.openxmlformats.org/officeDocument/2006/relationships/hyperlink" Target="https://www.cdc.gov/coronavirus/2019-ncov/downloads/stop-the-spread-of-germs-11x17-en.pdf" TargetMode="External"/><Relationship Id="rId25" Type="http://schemas.openxmlformats.org/officeDocument/2006/relationships/hyperlink" Target="https://www.cdc.gov/coronavirus/2019-ncov/prevent-getting-sick/prevention-H.pdf" TargetMode="External"/><Relationship Id="rId28" Type="http://schemas.openxmlformats.org/officeDocument/2006/relationships/hyperlink" Target="https://www.cdc.gov/coronavirus/2019-ncov/images/face-covering-checklist.jpg" TargetMode="External"/><Relationship Id="rId27" Type="http://schemas.openxmlformats.org/officeDocument/2006/relationships/hyperlink" Target="https://www.cdc.gov/handwashing/posters.html" TargetMode="External"/><Relationship Id="rId29" Type="http://schemas.openxmlformats.org/officeDocument/2006/relationships/hyperlink" Target="https://www.cdc.gov/coronavirus/2019-ncov/communication/videos.html" TargetMode="External"/><Relationship Id="rId51" Type="http://schemas.openxmlformats.org/officeDocument/2006/relationships/hyperlink" Target="https://www.cdc.gov/coronavirus/2019-ncov/symptoms-testing/symptoms.html" TargetMode="External"/><Relationship Id="rId50" Type="http://schemas.openxmlformats.org/officeDocument/2006/relationships/hyperlink" Target="https://www.cdc.gov/coronavirus/2019-ncov/if-you-are-sick/steps-when-sick.html#discontinue-isolation" TargetMode="External"/><Relationship Id="rId53" Type="http://schemas.openxmlformats.org/officeDocument/2006/relationships/hyperlink" Target="https://www.cdc.gov/coronavirus/2019-ncov/symptoms-testing/symptoms.html" TargetMode="External"/><Relationship Id="rId52" Type="http://schemas.openxmlformats.org/officeDocument/2006/relationships/hyperlink" Target="https://www.cdc.gov/coronavirus/2019-ncov/php/public-health-recommendations.html" TargetMode="External"/><Relationship Id="rId11" Type="http://schemas.openxmlformats.org/officeDocument/2006/relationships/hyperlink" Target="https://www.cdc.gov/coronavirus/2019-ncov/if-you-are-sick/steps-when-sick.html" TargetMode="External"/><Relationship Id="rId55" Type="http://schemas.openxmlformats.org/officeDocument/2006/relationships/hyperlink" Target="https://www.cdc.gov/coronavirus/2019-ncov/community/clean-disinfect/index.html" TargetMode="External"/><Relationship Id="rId10" Type="http://schemas.openxmlformats.org/officeDocument/2006/relationships/hyperlink" Target="https://www.cdc.gov/coronavirus/2019-ncov/php/public-health-recommendations.html" TargetMode="External"/><Relationship Id="rId54" Type="http://schemas.openxmlformats.org/officeDocument/2006/relationships/hyperlink" Target="https://www.cdc.gov/coronavirus/2019-ncov/if-you-are-sick/index.html" TargetMode="External"/><Relationship Id="rId13" Type="http://schemas.openxmlformats.org/officeDocument/2006/relationships/hyperlink" Target="https://www.cdc.gov/coronavirus/2019-ncov/php/public-health-recommendations.html" TargetMode="External"/><Relationship Id="rId57" Type="http://schemas.openxmlformats.org/officeDocument/2006/relationships/hyperlink" Target="https://www.epa.gov/pesticide-registration/list-n-disinfectants-use-against-sars-cov-2" TargetMode="External"/><Relationship Id="rId12" Type="http://schemas.openxmlformats.org/officeDocument/2006/relationships/hyperlink" Target="https://www.cdc.gov/coronavirus/2019-ncov/symptoms-testing/symptoms.html" TargetMode="External"/><Relationship Id="rId56" Type="http://schemas.openxmlformats.org/officeDocument/2006/relationships/hyperlink" Target="https://www.cdc.gov/coronavirus/2019-ncov/community/disinfecting-building-facility.html" TargetMode="External"/><Relationship Id="rId15" Type="http://schemas.openxmlformats.org/officeDocument/2006/relationships/hyperlink" Target="https://www.cdc.gov/coronavirus/2019-ncov/if-you-are-sick/steps-when-sick.html" TargetMode="External"/><Relationship Id="rId59" Type="http://schemas.openxmlformats.org/officeDocument/2006/relationships/hyperlink" Target="https://www.eeoc.gov/facts/pandemic_flu.html" TargetMode="External"/><Relationship Id="rId14" Type="http://schemas.openxmlformats.org/officeDocument/2006/relationships/hyperlink" Target="https://www.cdc.gov/coronavirus/2019-ncov/if-you-are-sick/quarantine-isolation.html" TargetMode="External"/><Relationship Id="rId58" Type="http://schemas.openxmlformats.org/officeDocument/2006/relationships/hyperlink" Target="https://www.cdc.gov/publichealthgateway/healthdirectories/index.html" TargetMode="External"/><Relationship Id="rId17" Type="http://schemas.openxmlformats.org/officeDocument/2006/relationships/hyperlink" Target="https://www.cdc.gov/handwashing/when-how-handwashing.html" TargetMode="External"/><Relationship Id="rId16" Type="http://schemas.openxmlformats.org/officeDocument/2006/relationships/hyperlink" Target="https://www.cdc.gov/coronavirus/2019-ncov/if-you-are-sick/quarantine-isolation.html" TargetMode="External"/><Relationship Id="rId19" Type="http://schemas.openxmlformats.org/officeDocument/2006/relationships/hyperlink" Target="https://www.cdc.gov/coronavirus/2019-ncov/prevent-getting-sick/diy-cloth-face-coverings.html" TargetMode="External"/><Relationship Id="rId18" Type="http://schemas.openxmlformats.org/officeDocument/2006/relationships/hyperlink" Target="https://www.cdc.gov/coronavirus/2019-ncov/prevent-getting-sick/diy-cloth-face-cov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